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A1CD" w14:textId="77777777" w:rsidR="007A615A" w:rsidRPr="0004727C" w:rsidRDefault="0004727C" w:rsidP="0004727C">
      <w:pPr>
        <w:jc w:val="center"/>
        <w:rPr>
          <w:b/>
          <w:sz w:val="36"/>
          <w:szCs w:val="36"/>
        </w:rPr>
      </w:pPr>
      <w:r w:rsidRPr="0004727C">
        <w:rPr>
          <w:b/>
          <w:sz w:val="36"/>
          <w:szCs w:val="36"/>
        </w:rPr>
        <w:t>DOC</w:t>
      </w:r>
      <w:r>
        <w:rPr>
          <w:b/>
          <w:sz w:val="36"/>
          <w:szCs w:val="36"/>
        </w:rPr>
        <w:t>UMENTS REQUIRED FROM AGENCY FOR</w:t>
      </w:r>
      <w:r>
        <w:rPr>
          <w:b/>
          <w:sz w:val="36"/>
          <w:szCs w:val="36"/>
        </w:rPr>
        <w:br/>
      </w:r>
      <w:r w:rsidR="0069778B">
        <w:rPr>
          <w:b/>
          <w:sz w:val="36"/>
          <w:szCs w:val="36"/>
        </w:rPr>
        <w:t>A REQUEST FOR QUOTATION</w:t>
      </w:r>
    </w:p>
    <w:p w14:paraId="42910CB0" w14:textId="77777777" w:rsidR="0004727C" w:rsidRPr="0069778B" w:rsidRDefault="0004727C" w:rsidP="0004727C">
      <w:r w:rsidRPr="0069778B">
        <w:t xml:space="preserve">Request for Quotation: </w:t>
      </w:r>
      <w:r w:rsidR="0069778B">
        <w:t>A p</w:t>
      </w:r>
      <w:r w:rsidRPr="0069778B">
        <w:t>referred purchasing method</w:t>
      </w:r>
      <w:r w:rsidR="0069778B" w:rsidRPr="0069778B">
        <w:rPr>
          <w:rFonts w:cs="Arial"/>
          <w:color w:val="000000"/>
        </w:rPr>
        <w:t>, containing the specifications or scope of work and all contractual terms and conditions, which is used to solicit written bids. Conformity to specifications and price are the only factors used in the evaluation process.</w:t>
      </w:r>
    </w:p>
    <w:p w14:paraId="51A0A643" w14:textId="77777777" w:rsidR="0004727C" w:rsidRDefault="0004727C" w:rsidP="0004727C">
      <w:r>
        <w:t xml:space="preserve">The information below is a checklist of agency responsibilities in processing a Request for Quotation (RFQ). Please note that while this information is accurate in most cases, there may be occasion where additional information may be </w:t>
      </w:r>
      <w:r w:rsidR="0069778B">
        <w:t>needed</w:t>
      </w:r>
      <w:r>
        <w:t xml:space="preserve"> or required.</w:t>
      </w:r>
    </w:p>
    <w:p w14:paraId="1B172884" w14:textId="77777777" w:rsidR="0004727C" w:rsidRPr="0004727C" w:rsidRDefault="0004727C" w:rsidP="0004727C">
      <w:pPr>
        <w:jc w:val="center"/>
        <w:rPr>
          <w:b/>
          <w:sz w:val="28"/>
          <w:szCs w:val="28"/>
        </w:rPr>
      </w:pPr>
      <w:r>
        <w:rPr>
          <w:b/>
          <w:sz w:val="28"/>
          <w:szCs w:val="28"/>
        </w:rPr>
        <w:t xml:space="preserve">    </w:t>
      </w:r>
      <w:r w:rsidRPr="0004727C">
        <w:rPr>
          <w:b/>
          <w:sz w:val="28"/>
          <w:szCs w:val="28"/>
        </w:rPr>
        <w:t>CHECKLIST FOR RFQ</w:t>
      </w:r>
    </w:p>
    <w:tbl>
      <w:tblPr>
        <w:tblStyle w:val="TableGrid"/>
        <w:tblW w:w="0" w:type="auto"/>
        <w:jc w:val="center"/>
        <w:tblLook w:val="04A0" w:firstRow="1" w:lastRow="0" w:firstColumn="1" w:lastColumn="0" w:noHBand="0" w:noVBand="1"/>
      </w:tblPr>
      <w:tblGrid>
        <w:gridCol w:w="403"/>
        <w:gridCol w:w="9173"/>
      </w:tblGrid>
      <w:tr w:rsidR="0004727C" w14:paraId="574ABC57" w14:textId="77777777" w:rsidTr="00E34BE9">
        <w:trPr>
          <w:jc w:val="center"/>
        </w:trPr>
        <w:tc>
          <w:tcPr>
            <w:tcW w:w="403" w:type="dxa"/>
            <w:tcBorders>
              <w:bottom w:val="single" w:sz="4" w:space="0" w:color="auto"/>
            </w:tcBorders>
          </w:tcPr>
          <w:p w14:paraId="627A1110" w14:textId="77777777" w:rsidR="0004727C" w:rsidRDefault="00A72E97" w:rsidP="0004727C">
            <w:r>
              <w:rPr>
                <w:rFonts w:cstheme="minorHAnsi"/>
              </w:rPr>
              <w:t>√</w:t>
            </w:r>
          </w:p>
        </w:tc>
        <w:tc>
          <w:tcPr>
            <w:tcW w:w="9173" w:type="dxa"/>
            <w:tcBorders>
              <w:bottom w:val="single" w:sz="4" w:space="0" w:color="auto"/>
            </w:tcBorders>
          </w:tcPr>
          <w:p w14:paraId="7FED8D18" w14:textId="77777777" w:rsidR="0004727C" w:rsidRPr="0004727C" w:rsidRDefault="0004727C" w:rsidP="0004727C">
            <w:pPr>
              <w:jc w:val="center"/>
              <w:rPr>
                <w:b/>
              </w:rPr>
            </w:pPr>
            <w:r>
              <w:rPr>
                <w:b/>
              </w:rPr>
              <w:t>DESCRIPTION</w:t>
            </w:r>
          </w:p>
        </w:tc>
      </w:tr>
      <w:tr w:rsidR="0004727C" w14:paraId="4C93E4B4" w14:textId="77777777" w:rsidTr="00E34BE9">
        <w:trPr>
          <w:jc w:val="center"/>
        </w:trPr>
        <w:tc>
          <w:tcPr>
            <w:tcW w:w="403" w:type="dxa"/>
            <w:tcBorders>
              <w:top w:val="single" w:sz="4" w:space="0" w:color="auto"/>
              <w:left w:val="single" w:sz="4" w:space="0" w:color="auto"/>
              <w:bottom w:val="single" w:sz="4" w:space="0" w:color="auto"/>
              <w:right w:val="single" w:sz="4" w:space="0" w:color="auto"/>
            </w:tcBorders>
            <w:shd w:val="pct25" w:color="auto" w:fill="auto"/>
          </w:tcPr>
          <w:p w14:paraId="692841BA" w14:textId="77777777" w:rsidR="0004727C" w:rsidRDefault="0004727C" w:rsidP="0004727C"/>
        </w:tc>
        <w:tc>
          <w:tcPr>
            <w:tcW w:w="9173" w:type="dxa"/>
            <w:tcBorders>
              <w:top w:val="single" w:sz="4" w:space="0" w:color="auto"/>
              <w:left w:val="single" w:sz="4" w:space="0" w:color="auto"/>
              <w:bottom w:val="single" w:sz="4" w:space="0" w:color="auto"/>
              <w:right w:val="single" w:sz="4" w:space="0" w:color="auto"/>
            </w:tcBorders>
            <w:shd w:val="pct25" w:color="auto" w:fill="auto"/>
          </w:tcPr>
          <w:p w14:paraId="486E5A88" w14:textId="77777777" w:rsidR="0004727C" w:rsidRDefault="0004727C" w:rsidP="0004727C">
            <w:pPr>
              <w:rPr>
                <w:b/>
              </w:rPr>
            </w:pPr>
            <w:r>
              <w:rPr>
                <w:b/>
              </w:rPr>
              <w:t>Solicitation</w:t>
            </w:r>
          </w:p>
        </w:tc>
      </w:tr>
      <w:tr w:rsidR="0004727C" w14:paraId="6D5B5EB6" w14:textId="77777777" w:rsidTr="00E34BE9">
        <w:trPr>
          <w:jc w:val="center"/>
        </w:trPr>
        <w:tc>
          <w:tcPr>
            <w:tcW w:w="403" w:type="dxa"/>
            <w:tcBorders>
              <w:top w:val="single" w:sz="4" w:space="0" w:color="auto"/>
            </w:tcBorders>
          </w:tcPr>
          <w:p w14:paraId="60B9AA4D" w14:textId="77777777" w:rsidR="0004727C" w:rsidRDefault="0004727C" w:rsidP="0004727C"/>
        </w:tc>
        <w:tc>
          <w:tcPr>
            <w:tcW w:w="9173" w:type="dxa"/>
            <w:tcBorders>
              <w:top w:val="single" w:sz="4" w:space="0" w:color="auto"/>
            </w:tcBorders>
          </w:tcPr>
          <w:p w14:paraId="4DC72ECD" w14:textId="77777777" w:rsidR="0004727C" w:rsidRDefault="005A0B93" w:rsidP="00CB2ED1">
            <w:r>
              <w:t xml:space="preserve">Agency submits </w:t>
            </w:r>
            <w:r w:rsidRPr="005A0B93">
              <w:rPr>
                <w:b/>
              </w:rPr>
              <w:t xml:space="preserve">Electronic </w:t>
            </w:r>
            <w:r w:rsidR="00D641FD" w:rsidRPr="005A0B93">
              <w:rPr>
                <w:b/>
              </w:rPr>
              <w:t xml:space="preserve">Requisition </w:t>
            </w:r>
            <w:r w:rsidR="00D641FD" w:rsidRPr="001836D8">
              <w:t>with</w:t>
            </w:r>
            <w:r w:rsidRPr="001836D8">
              <w:t xml:space="preserve"> </w:t>
            </w:r>
            <w:r>
              <w:t>maximum budget amount</w:t>
            </w:r>
            <w:r w:rsidR="001836D8">
              <w:t xml:space="preserve"> and</w:t>
            </w:r>
            <w:r w:rsidR="00CB2ED1">
              <w:t xml:space="preserve"> </w:t>
            </w:r>
            <w:r w:rsidR="00DE6F8D" w:rsidRPr="00DE6F8D">
              <w:rPr>
                <w:color w:val="000000" w:themeColor="text1"/>
              </w:rPr>
              <w:t xml:space="preserve">master </w:t>
            </w:r>
            <w:r w:rsidR="00CB2ED1" w:rsidRPr="00DE6F8D">
              <w:rPr>
                <w:color w:val="000000" w:themeColor="text1"/>
              </w:rPr>
              <w:t>terms and conditions</w:t>
            </w:r>
          </w:p>
        </w:tc>
      </w:tr>
      <w:tr w:rsidR="0004727C" w14:paraId="7D88B1A8" w14:textId="77777777" w:rsidTr="00E34BE9">
        <w:trPr>
          <w:jc w:val="center"/>
        </w:trPr>
        <w:tc>
          <w:tcPr>
            <w:tcW w:w="403" w:type="dxa"/>
          </w:tcPr>
          <w:p w14:paraId="654D7010" w14:textId="77777777" w:rsidR="0004727C" w:rsidRDefault="0004727C" w:rsidP="0004727C"/>
        </w:tc>
        <w:tc>
          <w:tcPr>
            <w:tcW w:w="9173" w:type="dxa"/>
          </w:tcPr>
          <w:p w14:paraId="66D11111" w14:textId="77777777" w:rsidR="0004727C" w:rsidRDefault="0004727C" w:rsidP="005A0B93">
            <w:r>
              <w:rPr>
                <w:b/>
              </w:rPr>
              <w:t>Specifications and Suggested Vendor L</w:t>
            </w:r>
            <w:r w:rsidRPr="0004727C">
              <w:rPr>
                <w:b/>
              </w:rPr>
              <w:t>ist</w:t>
            </w:r>
            <w:r>
              <w:t xml:space="preserve"> for at least three vendors </w:t>
            </w:r>
            <w:r w:rsidR="005A0B93">
              <w:t xml:space="preserve">with </w:t>
            </w:r>
            <w:r>
              <w:t>name, address, and email</w:t>
            </w:r>
            <w:r w:rsidR="005A0B93">
              <w:t xml:space="preserve"> (Enter in </w:t>
            </w:r>
            <w:r w:rsidR="005A0B93" w:rsidRPr="00D559C9">
              <w:rPr>
                <w:i/>
              </w:rPr>
              <w:t>wv</w:t>
            </w:r>
            <w:r w:rsidR="005A0B93">
              <w:t>OASIS under Vendor Tab or in Free Form Vendors, if not registered)</w:t>
            </w:r>
          </w:p>
        </w:tc>
      </w:tr>
      <w:tr w:rsidR="0004727C" w14:paraId="1DEE3D7C" w14:textId="77777777" w:rsidTr="00E34BE9">
        <w:trPr>
          <w:jc w:val="center"/>
        </w:trPr>
        <w:tc>
          <w:tcPr>
            <w:tcW w:w="403" w:type="dxa"/>
            <w:tcBorders>
              <w:bottom w:val="single" w:sz="4" w:space="0" w:color="000000" w:themeColor="text1"/>
            </w:tcBorders>
          </w:tcPr>
          <w:p w14:paraId="00147D3C" w14:textId="77777777" w:rsidR="0004727C" w:rsidRDefault="0004727C" w:rsidP="0004727C"/>
        </w:tc>
        <w:tc>
          <w:tcPr>
            <w:tcW w:w="9173" w:type="dxa"/>
            <w:tcBorders>
              <w:bottom w:val="single" w:sz="4" w:space="0" w:color="000000" w:themeColor="text1"/>
            </w:tcBorders>
          </w:tcPr>
          <w:p w14:paraId="2D151C5F" w14:textId="77777777" w:rsidR="0004727C" w:rsidRDefault="0004727C" w:rsidP="00256B96">
            <w:r w:rsidRPr="0004727C">
              <w:rPr>
                <w:b/>
              </w:rPr>
              <w:t>Pre-approvals</w:t>
            </w:r>
            <w:r>
              <w:t>, when applicable (such as Attorney General, Chief Technology Officer/IS&amp;C, Capitol Building Commission, Surplus Property, Statewide Interoperability Executive Committee)</w:t>
            </w:r>
          </w:p>
        </w:tc>
      </w:tr>
      <w:tr w:rsidR="0004727C" w14:paraId="0787C248" w14:textId="77777777" w:rsidTr="00E34BE9">
        <w:trPr>
          <w:jc w:val="center"/>
        </w:trPr>
        <w:tc>
          <w:tcPr>
            <w:tcW w:w="403" w:type="dxa"/>
            <w:shd w:val="pct25" w:color="auto" w:fill="auto"/>
          </w:tcPr>
          <w:p w14:paraId="57B97E69" w14:textId="77777777" w:rsidR="0004727C" w:rsidRDefault="0004727C" w:rsidP="0004727C"/>
        </w:tc>
        <w:tc>
          <w:tcPr>
            <w:tcW w:w="9173" w:type="dxa"/>
            <w:shd w:val="pct25" w:color="auto" w:fill="auto"/>
          </w:tcPr>
          <w:p w14:paraId="02335D1D" w14:textId="77777777" w:rsidR="0004727C" w:rsidRPr="0004727C" w:rsidRDefault="0004727C" w:rsidP="0004727C">
            <w:pPr>
              <w:rPr>
                <w:b/>
              </w:rPr>
            </w:pPr>
            <w:r>
              <w:rPr>
                <w:b/>
              </w:rPr>
              <w:t>Bid Process</w:t>
            </w:r>
          </w:p>
        </w:tc>
      </w:tr>
      <w:tr w:rsidR="0004727C" w14:paraId="1AA38668" w14:textId="77777777" w:rsidTr="00E34BE9">
        <w:trPr>
          <w:jc w:val="center"/>
        </w:trPr>
        <w:tc>
          <w:tcPr>
            <w:tcW w:w="403" w:type="dxa"/>
            <w:tcBorders>
              <w:bottom w:val="single" w:sz="4" w:space="0" w:color="000000" w:themeColor="text1"/>
            </w:tcBorders>
          </w:tcPr>
          <w:p w14:paraId="7E350618" w14:textId="77777777" w:rsidR="0004727C" w:rsidRDefault="0004727C" w:rsidP="0004727C"/>
        </w:tc>
        <w:tc>
          <w:tcPr>
            <w:tcW w:w="9173" w:type="dxa"/>
            <w:tcBorders>
              <w:bottom w:val="single" w:sz="4" w:space="0" w:color="000000" w:themeColor="text1"/>
            </w:tcBorders>
          </w:tcPr>
          <w:p w14:paraId="5337B18E" w14:textId="77777777" w:rsidR="0004727C" w:rsidRPr="0004727C" w:rsidRDefault="0004727C" w:rsidP="005A0B93">
            <w:r>
              <w:rPr>
                <w:b/>
              </w:rPr>
              <w:t>Addendums</w:t>
            </w:r>
            <w:r>
              <w:t>, if applicable.</w:t>
            </w:r>
            <w:r>
              <w:rPr>
                <w:b/>
              </w:rPr>
              <w:t xml:space="preserve"> </w:t>
            </w:r>
            <w:r>
              <w:t xml:space="preserve">(Information prepared by </w:t>
            </w:r>
            <w:r w:rsidR="005A0B93">
              <w:t>A</w:t>
            </w:r>
            <w:r>
              <w:t>gency for pro</w:t>
            </w:r>
            <w:r w:rsidR="00A72E97">
              <w:t>cessing by Purchasing Division)</w:t>
            </w:r>
          </w:p>
        </w:tc>
      </w:tr>
      <w:tr w:rsidR="005A0B93" w14:paraId="48DECC9D" w14:textId="77777777" w:rsidTr="00E34BE9">
        <w:trPr>
          <w:jc w:val="center"/>
        </w:trPr>
        <w:tc>
          <w:tcPr>
            <w:tcW w:w="403" w:type="dxa"/>
            <w:tcBorders>
              <w:bottom w:val="single" w:sz="4" w:space="0" w:color="000000" w:themeColor="text1"/>
            </w:tcBorders>
          </w:tcPr>
          <w:p w14:paraId="0E67F3E3" w14:textId="77777777" w:rsidR="005A0B93" w:rsidRDefault="005A0B93" w:rsidP="0004727C"/>
        </w:tc>
        <w:tc>
          <w:tcPr>
            <w:tcW w:w="9173" w:type="dxa"/>
            <w:tcBorders>
              <w:bottom w:val="single" w:sz="4" w:space="0" w:color="000000" w:themeColor="text1"/>
            </w:tcBorders>
          </w:tcPr>
          <w:p w14:paraId="45041678" w14:textId="77777777" w:rsidR="005A0B93" w:rsidRDefault="005A0B93" w:rsidP="005A0B93">
            <w:pPr>
              <w:rPr>
                <w:b/>
              </w:rPr>
            </w:pPr>
            <w:r w:rsidRPr="0004727C">
              <w:rPr>
                <w:b/>
              </w:rPr>
              <w:t>Mandatory</w:t>
            </w:r>
            <w:r>
              <w:rPr>
                <w:b/>
              </w:rPr>
              <w:t xml:space="preserve"> Pre-bid Attendee List</w:t>
            </w:r>
            <w:r w:rsidR="00A72E97">
              <w:t>, if applicable</w:t>
            </w:r>
          </w:p>
        </w:tc>
      </w:tr>
      <w:tr w:rsidR="00E05117" w14:paraId="24129252" w14:textId="77777777" w:rsidTr="00E34BE9">
        <w:trPr>
          <w:jc w:val="center"/>
        </w:trPr>
        <w:tc>
          <w:tcPr>
            <w:tcW w:w="403" w:type="dxa"/>
            <w:shd w:val="pct25" w:color="auto" w:fill="auto"/>
          </w:tcPr>
          <w:p w14:paraId="265C86C4" w14:textId="77777777" w:rsidR="00E05117" w:rsidRDefault="00E05117" w:rsidP="0004727C"/>
        </w:tc>
        <w:tc>
          <w:tcPr>
            <w:tcW w:w="9173" w:type="dxa"/>
            <w:shd w:val="pct25" w:color="auto" w:fill="auto"/>
          </w:tcPr>
          <w:p w14:paraId="46AADDFA" w14:textId="77777777" w:rsidR="00E05117" w:rsidRPr="00E05117" w:rsidRDefault="00E05117" w:rsidP="0004727C">
            <w:pPr>
              <w:rPr>
                <w:b/>
              </w:rPr>
            </w:pPr>
            <w:r w:rsidRPr="00E05117">
              <w:rPr>
                <w:b/>
              </w:rPr>
              <w:t>Award Process</w:t>
            </w:r>
          </w:p>
        </w:tc>
      </w:tr>
      <w:tr w:rsidR="0004727C" w14:paraId="61AA901A" w14:textId="77777777" w:rsidTr="00E34BE9">
        <w:trPr>
          <w:jc w:val="center"/>
        </w:trPr>
        <w:tc>
          <w:tcPr>
            <w:tcW w:w="403" w:type="dxa"/>
          </w:tcPr>
          <w:p w14:paraId="778406BD" w14:textId="77777777" w:rsidR="0004727C" w:rsidRDefault="0004727C" w:rsidP="0004727C"/>
        </w:tc>
        <w:tc>
          <w:tcPr>
            <w:tcW w:w="9173" w:type="dxa"/>
          </w:tcPr>
          <w:p w14:paraId="1F036E48" w14:textId="77777777" w:rsidR="0004727C" w:rsidRPr="00E05117" w:rsidRDefault="00E05117" w:rsidP="0004727C">
            <w:r>
              <w:rPr>
                <w:b/>
              </w:rPr>
              <w:t>Signed Agency Recommendation for Award</w:t>
            </w:r>
            <w:r>
              <w:t xml:space="preserve"> (with disqualifications and those meeting requirements).</w:t>
            </w:r>
            <w:r w:rsidR="005A0B93">
              <w:t xml:space="preserve"> Letter should state the lowest responsible vendor and that it meets specifications</w:t>
            </w:r>
          </w:p>
        </w:tc>
      </w:tr>
      <w:tr w:rsidR="00D559C9" w:rsidRPr="00D559C9" w14:paraId="34A51AD1" w14:textId="77777777" w:rsidTr="00E34BE9">
        <w:trPr>
          <w:jc w:val="center"/>
        </w:trPr>
        <w:tc>
          <w:tcPr>
            <w:tcW w:w="403" w:type="dxa"/>
          </w:tcPr>
          <w:p w14:paraId="67672E61" w14:textId="77777777" w:rsidR="005A0B93" w:rsidRPr="00D559C9" w:rsidRDefault="005A0B93" w:rsidP="0004727C"/>
        </w:tc>
        <w:tc>
          <w:tcPr>
            <w:tcW w:w="9173" w:type="dxa"/>
          </w:tcPr>
          <w:p w14:paraId="7C6B1F85" w14:textId="77777777" w:rsidR="005A0B93" w:rsidRPr="00D559C9" w:rsidRDefault="005A0B93" w:rsidP="0004727C">
            <w:r w:rsidRPr="00D559C9">
              <w:rPr>
                <w:b/>
              </w:rPr>
              <w:t>Second Chief Technology Officer/IS&amp;C approval</w:t>
            </w:r>
            <w:r w:rsidRPr="00D559C9">
              <w:t>, if applicable</w:t>
            </w:r>
          </w:p>
        </w:tc>
      </w:tr>
      <w:tr w:rsidR="003043FD" w:rsidRPr="003043FD" w14:paraId="10BA7F70" w14:textId="77777777" w:rsidTr="00E34BE9">
        <w:trPr>
          <w:jc w:val="center"/>
        </w:trPr>
        <w:tc>
          <w:tcPr>
            <w:tcW w:w="403" w:type="dxa"/>
          </w:tcPr>
          <w:p w14:paraId="24DF567A" w14:textId="77777777" w:rsidR="00E05117" w:rsidRPr="003043FD" w:rsidRDefault="00E05117" w:rsidP="0004727C"/>
        </w:tc>
        <w:tc>
          <w:tcPr>
            <w:tcW w:w="9173" w:type="dxa"/>
          </w:tcPr>
          <w:p w14:paraId="2705487C" w14:textId="77777777" w:rsidR="00E05117" w:rsidRPr="003043FD" w:rsidRDefault="005A0B93" w:rsidP="0004727C">
            <w:pPr>
              <w:rPr>
                <w:b/>
              </w:rPr>
            </w:pPr>
            <w:r w:rsidRPr="003043FD">
              <w:rPr>
                <w:b/>
              </w:rPr>
              <w:t xml:space="preserve">Verification of Vendor Properly Registered with the Purchasing Division </w:t>
            </w:r>
            <w:r w:rsidRPr="003043FD">
              <w:t>(check for suspension or debarment)</w:t>
            </w:r>
            <w:r w:rsidR="001836D8" w:rsidRPr="003043FD">
              <w:t xml:space="preserve">, and </w:t>
            </w:r>
            <w:r w:rsidR="001836D8" w:rsidRPr="003043FD">
              <w:rPr>
                <w:b/>
              </w:rPr>
              <w:t xml:space="preserve">ensure Taxpayer Identification Number (TIN) in </w:t>
            </w:r>
            <w:r w:rsidR="001836D8" w:rsidRPr="003043FD">
              <w:rPr>
                <w:b/>
                <w:i/>
              </w:rPr>
              <w:t>wv</w:t>
            </w:r>
            <w:r w:rsidR="001836D8" w:rsidRPr="003043FD">
              <w:rPr>
                <w:b/>
              </w:rPr>
              <w:t>OASIS matches the TIN on the bid</w:t>
            </w:r>
          </w:p>
        </w:tc>
      </w:tr>
      <w:tr w:rsidR="003043FD" w:rsidRPr="003043FD" w14:paraId="687E7691" w14:textId="77777777" w:rsidTr="00E34BE9">
        <w:trPr>
          <w:jc w:val="center"/>
        </w:trPr>
        <w:tc>
          <w:tcPr>
            <w:tcW w:w="403" w:type="dxa"/>
          </w:tcPr>
          <w:p w14:paraId="5DB79C9D" w14:textId="77777777" w:rsidR="00E05117" w:rsidRPr="003043FD" w:rsidRDefault="00E05117" w:rsidP="0004727C"/>
        </w:tc>
        <w:tc>
          <w:tcPr>
            <w:tcW w:w="9173" w:type="dxa"/>
          </w:tcPr>
          <w:p w14:paraId="68002453" w14:textId="77777777" w:rsidR="00E05117" w:rsidRPr="003043FD" w:rsidRDefault="005A0B93" w:rsidP="0004727C">
            <w:r w:rsidRPr="003043FD">
              <w:rPr>
                <w:b/>
              </w:rPr>
              <w:t xml:space="preserve">Verification of Vendor in Good Standing within </w:t>
            </w:r>
            <w:r w:rsidRPr="003043FD">
              <w:rPr>
                <w:b/>
                <w:i/>
              </w:rPr>
              <w:t>wv</w:t>
            </w:r>
            <w:r w:rsidRPr="003043FD">
              <w:rPr>
                <w:b/>
              </w:rPr>
              <w:t xml:space="preserve">OASIS </w:t>
            </w:r>
            <w:r w:rsidRPr="003043FD">
              <w:t xml:space="preserve">(with all laws and requirements of the state, including Insurance Commission, Federal </w:t>
            </w:r>
            <w:r w:rsidR="00340676" w:rsidRPr="003043FD">
              <w:t xml:space="preserve">and State </w:t>
            </w:r>
            <w:r w:rsidRPr="003043FD">
              <w:t>Deba</w:t>
            </w:r>
            <w:r w:rsidR="00A72E97" w:rsidRPr="003043FD">
              <w:t>rment and Workers Compensation)</w:t>
            </w:r>
          </w:p>
        </w:tc>
      </w:tr>
      <w:tr w:rsidR="003043FD" w:rsidRPr="003043FD" w14:paraId="34344412" w14:textId="77777777" w:rsidTr="00E34BE9">
        <w:trPr>
          <w:jc w:val="center"/>
        </w:trPr>
        <w:tc>
          <w:tcPr>
            <w:tcW w:w="403" w:type="dxa"/>
          </w:tcPr>
          <w:p w14:paraId="56978086" w14:textId="77777777" w:rsidR="005A0B93" w:rsidRPr="003043FD" w:rsidRDefault="005A0B93" w:rsidP="0004727C"/>
        </w:tc>
        <w:tc>
          <w:tcPr>
            <w:tcW w:w="9173" w:type="dxa"/>
          </w:tcPr>
          <w:p w14:paraId="0D2A8B72" w14:textId="77777777" w:rsidR="005A0B93" w:rsidRPr="003043FD" w:rsidRDefault="005A0B93" w:rsidP="0004727C">
            <w:pPr>
              <w:rPr>
                <w:b/>
              </w:rPr>
            </w:pPr>
            <w:r w:rsidRPr="003043FD">
              <w:rPr>
                <w:b/>
              </w:rPr>
              <w:t xml:space="preserve">Verification of Vendor in Good Standing with Secretary of State </w:t>
            </w:r>
            <w:r w:rsidRPr="003043FD">
              <w:t>(check the Secretary of State’s database)</w:t>
            </w:r>
          </w:p>
        </w:tc>
      </w:tr>
      <w:tr w:rsidR="003043FD" w:rsidRPr="003043FD" w14:paraId="7C14C8B5" w14:textId="77777777" w:rsidTr="00E34BE9">
        <w:trPr>
          <w:jc w:val="center"/>
        </w:trPr>
        <w:tc>
          <w:tcPr>
            <w:tcW w:w="403" w:type="dxa"/>
          </w:tcPr>
          <w:p w14:paraId="54242E18" w14:textId="77777777" w:rsidR="00E05117" w:rsidRPr="003043FD" w:rsidRDefault="00E05117" w:rsidP="0004727C"/>
        </w:tc>
        <w:tc>
          <w:tcPr>
            <w:tcW w:w="9173" w:type="dxa"/>
          </w:tcPr>
          <w:p w14:paraId="0B093A78" w14:textId="77777777" w:rsidR="00E05117" w:rsidRPr="003043FD" w:rsidRDefault="00E05117" w:rsidP="0004727C">
            <w:r w:rsidRPr="003043FD">
              <w:rPr>
                <w:b/>
              </w:rPr>
              <w:t>Certification of Non-Conflict of Interest</w:t>
            </w:r>
            <w:r w:rsidRPr="003043FD">
              <w:t xml:space="preserve"> (signed by Agency Procurement Offic</w:t>
            </w:r>
            <w:r w:rsidR="00A72E97" w:rsidRPr="003043FD">
              <w:t>er and other appropriate staff)</w:t>
            </w:r>
          </w:p>
        </w:tc>
      </w:tr>
      <w:tr w:rsidR="003043FD" w:rsidRPr="003043FD" w14:paraId="43A905A2" w14:textId="77777777" w:rsidTr="00E34BE9">
        <w:trPr>
          <w:jc w:val="center"/>
        </w:trPr>
        <w:tc>
          <w:tcPr>
            <w:tcW w:w="403" w:type="dxa"/>
          </w:tcPr>
          <w:p w14:paraId="4464D405" w14:textId="77777777" w:rsidR="00E05117" w:rsidRPr="003043FD" w:rsidRDefault="00E05117" w:rsidP="0004727C"/>
        </w:tc>
        <w:tc>
          <w:tcPr>
            <w:tcW w:w="9173" w:type="dxa"/>
          </w:tcPr>
          <w:p w14:paraId="6B269EDA" w14:textId="77777777" w:rsidR="00E05117" w:rsidRPr="003043FD" w:rsidRDefault="00E05117" w:rsidP="0004727C">
            <w:r w:rsidRPr="003043FD">
              <w:rPr>
                <w:b/>
              </w:rPr>
              <w:t>AIA Documents</w:t>
            </w:r>
            <w:r w:rsidRPr="003043FD">
              <w:t xml:space="preserve"> (for construction)</w:t>
            </w:r>
          </w:p>
        </w:tc>
      </w:tr>
      <w:tr w:rsidR="003043FD" w:rsidRPr="003043FD" w14:paraId="0C8948C6" w14:textId="77777777" w:rsidTr="00E34BE9">
        <w:trPr>
          <w:jc w:val="center"/>
        </w:trPr>
        <w:tc>
          <w:tcPr>
            <w:tcW w:w="403" w:type="dxa"/>
          </w:tcPr>
          <w:p w14:paraId="49101872" w14:textId="77777777" w:rsidR="00340676" w:rsidRPr="003043FD" w:rsidRDefault="00340676" w:rsidP="00340676"/>
        </w:tc>
        <w:tc>
          <w:tcPr>
            <w:tcW w:w="9173" w:type="dxa"/>
          </w:tcPr>
          <w:p w14:paraId="09869EDD" w14:textId="77777777" w:rsidR="00340676" w:rsidRPr="003043FD" w:rsidRDefault="00340676" w:rsidP="00340676">
            <w:r w:rsidRPr="003043FD">
              <w:rPr>
                <w:b/>
              </w:rPr>
              <w:t xml:space="preserve">WV-96 Agreement Addendum (or WV-96A for Software) </w:t>
            </w:r>
            <w:r w:rsidRPr="003043FD">
              <w:t>signed by v</w:t>
            </w:r>
            <w:r w:rsidR="00A72E97" w:rsidRPr="003043FD">
              <w:t>endor and agency, if applicable</w:t>
            </w:r>
          </w:p>
        </w:tc>
      </w:tr>
      <w:tr w:rsidR="003043FD" w:rsidRPr="003043FD" w14:paraId="4ECFC870" w14:textId="77777777" w:rsidTr="00E34BE9">
        <w:trPr>
          <w:jc w:val="center"/>
        </w:trPr>
        <w:tc>
          <w:tcPr>
            <w:tcW w:w="403" w:type="dxa"/>
          </w:tcPr>
          <w:p w14:paraId="09B98829" w14:textId="77777777" w:rsidR="00340676" w:rsidRPr="003043FD" w:rsidRDefault="00340676" w:rsidP="00340676"/>
        </w:tc>
        <w:tc>
          <w:tcPr>
            <w:tcW w:w="9173" w:type="dxa"/>
          </w:tcPr>
          <w:p w14:paraId="2DA93129" w14:textId="77777777" w:rsidR="00340676" w:rsidRPr="003043FD" w:rsidRDefault="00340676" w:rsidP="00340676">
            <w:pPr>
              <w:rPr>
                <w:b/>
              </w:rPr>
            </w:pPr>
            <w:r w:rsidRPr="003043FD">
              <w:rPr>
                <w:b/>
              </w:rPr>
              <w:t>Purchasing Division obtains bond</w:t>
            </w:r>
            <w:r w:rsidR="00A72E97" w:rsidRPr="003043FD">
              <w:rPr>
                <w:b/>
              </w:rPr>
              <w:t>s and insurance, if applicable</w:t>
            </w:r>
          </w:p>
        </w:tc>
      </w:tr>
    </w:tbl>
    <w:p w14:paraId="144942A9" w14:textId="77777777" w:rsidR="00E34BE9" w:rsidRPr="003043FD" w:rsidRDefault="00AF2988" w:rsidP="0004727C">
      <w:r w:rsidRPr="003043FD">
        <w:br/>
      </w:r>
      <w:r w:rsidR="00E34BE9" w:rsidRPr="003043FD">
        <w:t xml:space="preserve">*Maximum budget amounts must be reflected on the </w:t>
      </w:r>
      <w:r w:rsidR="003956CE" w:rsidRPr="003043FD">
        <w:t>Electronic</w:t>
      </w:r>
      <w:r w:rsidR="00E34BE9" w:rsidRPr="003043FD">
        <w:t xml:space="preserve"> Requisition to allow for price negotiations as authorized and described in </w:t>
      </w:r>
      <w:r w:rsidR="00E34BE9" w:rsidRPr="003043FD">
        <w:rPr>
          <w:b/>
          <w:i/>
        </w:rPr>
        <w:t xml:space="preserve">West Virginia Code </w:t>
      </w:r>
      <w:r w:rsidR="00E34BE9" w:rsidRPr="003043FD">
        <w:t xml:space="preserve">§5A-3-11a and </w:t>
      </w:r>
      <w:r w:rsidR="00E34BE9" w:rsidRPr="003043FD">
        <w:rPr>
          <w:b/>
          <w:i/>
        </w:rPr>
        <w:t xml:space="preserve">Code of State Rules </w:t>
      </w:r>
      <w:r w:rsidR="00E34BE9" w:rsidRPr="003043FD">
        <w:t>148-1-7</w:t>
      </w:r>
      <w:r w:rsidR="00340676" w:rsidRPr="003043FD">
        <w:t xml:space="preserve">.10. </w:t>
      </w:r>
    </w:p>
    <w:p w14:paraId="598F1C4B" w14:textId="783214C4" w:rsidR="00E34BE9" w:rsidRPr="003043FD" w:rsidRDefault="00340676" w:rsidP="0004727C">
      <w:r w:rsidRPr="003043FD">
        <w:rPr>
          <w:rFonts w:eastAsiaTheme="minorEastAsia"/>
          <w:i/>
          <w:sz w:val="20"/>
          <w:szCs w:val="20"/>
        </w:rPr>
        <w:t xml:space="preserve">Revised </w:t>
      </w:r>
      <w:r w:rsidR="00A4171A">
        <w:rPr>
          <w:rFonts w:eastAsiaTheme="minorEastAsia"/>
          <w:i/>
          <w:sz w:val="20"/>
          <w:szCs w:val="20"/>
        </w:rPr>
        <w:t>July 1, 2022</w:t>
      </w:r>
    </w:p>
    <w:sectPr w:rsidR="00E34BE9" w:rsidRPr="003043FD" w:rsidSect="00E34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4727C"/>
    <w:rsid w:val="00010876"/>
    <w:rsid w:val="0004727C"/>
    <w:rsid w:val="00093D17"/>
    <w:rsid w:val="001836D8"/>
    <w:rsid w:val="00256B96"/>
    <w:rsid w:val="002632D0"/>
    <w:rsid w:val="003043FD"/>
    <w:rsid w:val="00340676"/>
    <w:rsid w:val="003956CE"/>
    <w:rsid w:val="00474157"/>
    <w:rsid w:val="005A0B93"/>
    <w:rsid w:val="0069778B"/>
    <w:rsid w:val="006B1310"/>
    <w:rsid w:val="007A615A"/>
    <w:rsid w:val="008D22A5"/>
    <w:rsid w:val="008E5CE2"/>
    <w:rsid w:val="009A6B0F"/>
    <w:rsid w:val="00A4171A"/>
    <w:rsid w:val="00A72E97"/>
    <w:rsid w:val="00AF2988"/>
    <w:rsid w:val="00C962F9"/>
    <w:rsid w:val="00CB2ED1"/>
    <w:rsid w:val="00CF2E72"/>
    <w:rsid w:val="00D559C9"/>
    <w:rsid w:val="00D62995"/>
    <w:rsid w:val="00D641FD"/>
    <w:rsid w:val="00DB4E3E"/>
    <w:rsid w:val="00DE6F8D"/>
    <w:rsid w:val="00E05117"/>
    <w:rsid w:val="00E34BE9"/>
    <w:rsid w:val="00E41D77"/>
    <w:rsid w:val="00E51D9F"/>
    <w:rsid w:val="00F3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222B"/>
  <w15:docId w15:val="{8836D6A3-04CB-45F4-BC43-91D6807F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b321016</dc:creator>
  <cp:lastModifiedBy>Knapp, Samantha S</cp:lastModifiedBy>
  <cp:revision>24</cp:revision>
  <cp:lastPrinted>2016-04-01T19:25:00Z</cp:lastPrinted>
  <dcterms:created xsi:type="dcterms:W3CDTF">2012-02-28T21:56:00Z</dcterms:created>
  <dcterms:modified xsi:type="dcterms:W3CDTF">2022-08-15T15:28:00Z</dcterms:modified>
</cp:coreProperties>
</file>