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80" w:rsidRPr="00F52687" w:rsidRDefault="00F52687" w:rsidP="00291743">
      <w:pPr>
        <w:spacing w:after="0" w:line="240" w:lineRule="auto"/>
        <w:jc w:val="center"/>
        <w:rPr>
          <w:rFonts w:ascii="Times New Roman" w:hAnsi="Times New Roman" w:cs="Times New Roman"/>
          <w:b/>
          <w:caps/>
          <w:sz w:val="24"/>
          <w:szCs w:val="24"/>
          <w:u w:val="single"/>
        </w:rPr>
      </w:pPr>
      <w:r w:rsidRPr="00F52687">
        <w:rPr>
          <w:rFonts w:ascii="Times New Roman" w:hAnsi="Times New Roman" w:cs="Times New Roman"/>
          <w:b/>
          <w:caps/>
          <w:sz w:val="24"/>
          <w:szCs w:val="24"/>
          <w:u w:val="single"/>
        </w:rPr>
        <w:t>SPECIFICATIONS</w:t>
      </w:r>
    </w:p>
    <w:p w:rsidR="002A7180" w:rsidRPr="002A7180" w:rsidRDefault="002A7180" w:rsidP="00291743">
      <w:pPr>
        <w:spacing w:after="0" w:line="240" w:lineRule="auto"/>
        <w:jc w:val="center"/>
        <w:rPr>
          <w:rFonts w:ascii="Times New Roman" w:hAnsi="Times New Roman" w:cs="Times New Roman"/>
          <w:sz w:val="24"/>
          <w:szCs w:val="24"/>
          <w:u w:val="single"/>
        </w:rPr>
      </w:pPr>
    </w:p>
    <w:p w:rsidR="00825B2A" w:rsidRPr="00825B2A" w:rsidRDefault="00F52687" w:rsidP="00291743">
      <w:pPr>
        <w:pStyle w:val="ListParagraph"/>
        <w:numPr>
          <w:ilvl w:val="0"/>
          <w:numId w:val="20"/>
        </w:numPr>
        <w:spacing w:after="0" w:line="240" w:lineRule="auto"/>
        <w:rPr>
          <w:rFonts w:ascii="Times New Roman" w:hAnsi="Times New Roman" w:cs="Times New Roman"/>
          <w:b/>
          <w:caps/>
          <w:sz w:val="24"/>
          <w:szCs w:val="24"/>
          <w:u w:val="single"/>
        </w:rPr>
      </w:pPr>
      <w:r w:rsidRPr="00F52687">
        <w:rPr>
          <w:rFonts w:ascii="Times New Roman" w:hAnsi="Times New Roman" w:cs="Times New Roman"/>
          <w:b/>
          <w:caps/>
          <w:sz w:val="24"/>
          <w:szCs w:val="24"/>
        </w:rPr>
        <w:t xml:space="preserve">Purpose and Scope:  </w:t>
      </w:r>
      <w:r w:rsidR="00E1250F" w:rsidRPr="00F52687">
        <w:rPr>
          <w:rFonts w:ascii="Times New Roman" w:hAnsi="Times New Roman" w:cs="Times New Roman"/>
          <w:sz w:val="24"/>
          <w:szCs w:val="24"/>
        </w:rPr>
        <w:t>The</w:t>
      </w:r>
      <w:r w:rsidR="00D23607" w:rsidRPr="00F52687">
        <w:rPr>
          <w:rFonts w:ascii="Times New Roman" w:hAnsi="Times New Roman" w:cs="Times New Roman"/>
          <w:sz w:val="24"/>
          <w:szCs w:val="24"/>
        </w:rPr>
        <w:t xml:space="preserve"> West Virginia Purchasing Division is soliciting bids on behalf of</w:t>
      </w:r>
      <w:r w:rsidR="00E1250F"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agency name]</w:t>
      </w:r>
      <w:r w:rsidR="00E1250F" w:rsidRPr="00F52687">
        <w:rPr>
          <w:rFonts w:ascii="Times New Roman" w:hAnsi="Times New Roman" w:cs="Times New Roman"/>
          <w:sz w:val="24"/>
          <w:szCs w:val="24"/>
        </w:rPr>
        <w:t xml:space="preserve"> to establish a </w:t>
      </w:r>
      <w:r w:rsidR="00497777" w:rsidRPr="00F52687">
        <w:rPr>
          <w:rFonts w:ascii="Times New Roman" w:hAnsi="Times New Roman" w:cs="Times New Roman"/>
          <w:sz w:val="24"/>
          <w:szCs w:val="24"/>
        </w:rPr>
        <w:t>contract for</w:t>
      </w:r>
      <w:r w:rsidR="0041683E" w:rsidRPr="00F52687">
        <w:rPr>
          <w:rFonts w:ascii="Times New Roman" w:hAnsi="Times New Roman" w:cs="Times New Roman"/>
          <w:sz w:val="24"/>
          <w:szCs w:val="24"/>
        </w:rPr>
        <w:t xml:space="preserve"> </w:t>
      </w:r>
      <w:bookmarkStart w:id="0" w:name="_Hlk534381143"/>
      <w:r w:rsidR="00CC7894" w:rsidRPr="00F52687">
        <w:rPr>
          <w:rFonts w:ascii="Times New Roman" w:hAnsi="Times New Roman" w:cs="Times New Roman"/>
          <w:sz w:val="24"/>
          <w:szCs w:val="24"/>
          <w:highlight w:val="lightGray"/>
        </w:rPr>
        <w:t>[insert</w:t>
      </w:r>
      <w:r w:rsidR="001661BF">
        <w:rPr>
          <w:rFonts w:ascii="Times New Roman" w:hAnsi="Times New Roman" w:cs="Times New Roman"/>
          <w:sz w:val="24"/>
          <w:szCs w:val="24"/>
          <w:highlight w:val="lightGray"/>
        </w:rPr>
        <w:t xml:space="preserve"> </w:t>
      </w:r>
      <w:r w:rsidR="009007A8">
        <w:rPr>
          <w:rFonts w:ascii="Times New Roman" w:hAnsi="Times New Roman" w:cs="Times New Roman"/>
          <w:sz w:val="24"/>
          <w:szCs w:val="24"/>
          <w:highlight w:val="lightGray"/>
        </w:rPr>
        <w:t>license name</w:t>
      </w:r>
      <w:r w:rsidR="00CC7894" w:rsidRPr="00F52687">
        <w:rPr>
          <w:rFonts w:ascii="Times New Roman" w:hAnsi="Times New Roman" w:cs="Times New Roman"/>
          <w:sz w:val="24"/>
          <w:szCs w:val="24"/>
          <w:highlight w:val="lightGray"/>
        </w:rPr>
        <w:t>]</w:t>
      </w:r>
      <w:r w:rsidR="00C22519">
        <w:rPr>
          <w:rFonts w:ascii="Times New Roman" w:hAnsi="Times New Roman" w:cs="Times New Roman"/>
          <w:sz w:val="24"/>
          <w:szCs w:val="24"/>
        </w:rPr>
        <w:t xml:space="preserve"> </w:t>
      </w:r>
      <w:bookmarkEnd w:id="0"/>
      <w:r w:rsidR="00C22519">
        <w:rPr>
          <w:rFonts w:ascii="Times New Roman" w:hAnsi="Times New Roman" w:cs="Times New Roman"/>
          <w:sz w:val="24"/>
          <w:szCs w:val="24"/>
        </w:rPr>
        <w:t xml:space="preserve">software maintenance and support. </w:t>
      </w:r>
      <w:r w:rsidR="00FC621F" w:rsidRPr="00F52687">
        <w:rPr>
          <w:rFonts w:ascii="Times New Roman" w:hAnsi="Times New Roman" w:cs="Times New Roman"/>
          <w:sz w:val="24"/>
          <w:szCs w:val="24"/>
        </w:rPr>
        <w:t xml:space="preserve"> </w:t>
      </w:r>
      <w:r w:rsidR="0041683E" w:rsidRPr="00F52687">
        <w:rPr>
          <w:rFonts w:ascii="Times New Roman" w:hAnsi="Times New Roman" w:cs="Times New Roman"/>
          <w:sz w:val="24"/>
          <w:szCs w:val="24"/>
        </w:rPr>
        <w:t xml:space="preserve"> </w:t>
      </w:r>
      <w:bookmarkStart w:id="1" w:name="_GoBack"/>
      <w:bookmarkEnd w:id="1"/>
    </w:p>
    <w:p w:rsidR="00825B2A" w:rsidRDefault="00825B2A" w:rsidP="00291743">
      <w:pPr>
        <w:pStyle w:val="ListParagraph"/>
        <w:spacing w:after="0" w:line="240" w:lineRule="auto"/>
        <w:rPr>
          <w:rFonts w:ascii="Times New Roman" w:hAnsi="Times New Roman" w:cs="Times New Roman"/>
          <w:b/>
          <w:caps/>
          <w:sz w:val="24"/>
          <w:szCs w:val="24"/>
          <w:u w:val="single"/>
        </w:rPr>
      </w:pPr>
    </w:p>
    <w:p w:rsidR="00825B2A" w:rsidRPr="00825B2A" w:rsidRDefault="00E1250F" w:rsidP="00291743">
      <w:pPr>
        <w:pStyle w:val="ListParagraph"/>
        <w:numPr>
          <w:ilvl w:val="0"/>
          <w:numId w:val="20"/>
        </w:numPr>
        <w:spacing w:after="0" w:line="240" w:lineRule="auto"/>
        <w:rPr>
          <w:rFonts w:ascii="Times New Roman" w:hAnsi="Times New Roman" w:cs="Times New Roman"/>
          <w:b/>
          <w:caps/>
          <w:sz w:val="24"/>
          <w:szCs w:val="24"/>
          <w:u w:val="single"/>
        </w:rPr>
      </w:pPr>
      <w:r w:rsidRPr="00825B2A">
        <w:rPr>
          <w:rFonts w:ascii="Times New Roman" w:hAnsi="Times New Roman" w:cs="Times New Roman"/>
          <w:b/>
          <w:caps/>
          <w:sz w:val="24"/>
          <w:szCs w:val="24"/>
        </w:rPr>
        <w:t>Definitions</w:t>
      </w:r>
      <w:r w:rsidR="00825B2A" w:rsidRPr="00825B2A">
        <w:rPr>
          <w:rFonts w:ascii="Times New Roman" w:hAnsi="Times New Roman" w:cs="Times New Roman"/>
          <w:b/>
          <w:caps/>
          <w:sz w:val="24"/>
          <w:szCs w:val="24"/>
        </w:rPr>
        <w:t xml:space="preserve">:  </w:t>
      </w:r>
      <w:r w:rsidR="00825B2A" w:rsidRPr="00825B2A">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825B2A" w:rsidRDefault="00825B2A" w:rsidP="00291743">
      <w:pPr>
        <w:spacing w:after="0" w:line="240" w:lineRule="auto"/>
        <w:rPr>
          <w:rFonts w:ascii="Times New Roman" w:hAnsi="Times New Roman" w:cs="Times New Roman"/>
          <w:sz w:val="24"/>
          <w:szCs w:val="24"/>
        </w:rPr>
      </w:pPr>
    </w:p>
    <w:p w:rsidR="00C22519" w:rsidRPr="00C22519" w:rsidRDefault="00C22519" w:rsidP="00C22519">
      <w:pPr>
        <w:pStyle w:val="ListParagraph"/>
        <w:numPr>
          <w:ilvl w:val="1"/>
          <w:numId w:val="21"/>
        </w:numPr>
        <w:spacing w:after="0" w:line="240" w:lineRule="auto"/>
        <w:ind w:left="810"/>
        <w:rPr>
          <w:rFonts w:ascii="Times New Roman" w:hAnsi="Times New Roman" w:cs="Times New Roman"/>
          <w:sz w:val="24"/>
          <w:szCs w:val="24"/>
        </w:rPr>
      </w:pPr>
      <w:r w:rsidRPr="00C22519">
        <w:rPr>
          <w:rFonts w:ascii="Times New Roman" w:hAnsi="Times New Roman" w:cs="Times New Roman"/>
          <w:b/>
          <w:sz w:val="24"/>
          <w:szCs w:val="24"/>
        </w:rPr>
        <w:t>“License</w:t>
      </w:r>
      <w:r>
        <w:rPr>
          <w:rFonts w:ascii="Times New Roman" w:hAnsi="Times New Roman" w:cs="Times New Roman"/>
          <w:b/>
          <w:sz w:val="24"/>
          <w:szCs w:val="24"/>
        </w:rPr>
        <w:t>s</w:t>
      </w:r>
      <w:r w:rsidRPr="00C22519">
        <w:rPr>
          <w:rFonts w:ascii="Times New Roman" w:hAnsi="Times New Roman" w:cs="Times New Roman"/>
          <w:b/>
          <w:sz w:val="24"/>
          <w:szCs w:val="24"/>
        </w:rPr>
        <w:t xml:space="preserve">” </w:t>
      </w:r>
      <w:r w:rsidRPr="00C22519">
        <w:rPr>
          <w:rFonts w:ascii="Times New Roman" w:hAnsi="Times New Roman" w:cs="Times New Roman"/>
          <w:sz w:val="24"/>
          <w:szCs w:val="24"/>
        </w:rPr>
        <w:t>means</w:t>
      </w:r>
      <w:r>
        <w:rPr>
          <w:rFonts w:ascii="Times New Roman" w:hAnsi="Times New Roman" w:cs="Times New Roman"/>
          <w:sz w:val="24"/>
          <w:szCs w:val="24"/>
        </w:rPr>
        <w:t xml:space="preserve"> Agency’s licenses to utilize </w:t>
      </w:r>
      <w:r w:rsidRPr="00F52687">
        <w:rPr>
          <w:rFonts w:ascii="Times New Roman" w:hAnsi="Times New Roman" w:cs="Times New Roman"/>
          <w:sz w:val="24"/>
          <w:szCs w:val="24"/>
          <w:highlight w:val="lightGray"/>
        </w:rPr>
        <w:t>[insert</w:t>
      </w:r>
      <w:r>
        <w:rPr>
          <w:rFonts w:ascii="Times New Roman" w:hAnsi="Times New Roman" w:cs="Times New Roman"/>
          <w:sz w:val="24"/>
          <w:szCs w:val="24"/>
          <w:highlight w:val="lightGray"/>
        </w:rPr>
        <w:t xml:space="preserve"> license name</w:t>
      </w:r>
      <w:r w:rsidRPr="00F52687">
        <w:rPr>
          <w:rFonts w:ascii="Times New Roman" w:hAnsi="Times New Roman" w:cs="Times New Roman"/>
          <w:sz w:val="24"/>
          <w:szCs w:val="24"/>
          <w:highlight w:val="lightGray"/>
        </w:rPr>
        <w:t>]</w:t>
      </w:r>
      <w:r w:rsidRPr="00C22519">
        <w:rPr>
          <w:rFonts w:ascii="Times New Roman" w:hAnsi="Times New Roman" w:cs="Times New Roman"/>
          <w:sz w:val="24"/>
          <w:szCs w:val="24"/>
        </w:rPr>
        <w:t xml:space="preserve"> software</w:t>
      </w:r>
      <w:r>
        <w:rPr>
          <w:rFonts w:ascii="Times New Roman" w:hAnsi="Times New Roman" w:cs="Times New Roman"/>
          <w:sz w:val="24"/>
          <w:szCs w:val="24"/>
        </w:rPr>
        <w:t>.</w:t>
      </w:r>
    </w:p>
    <w:p w:rsidR="00C22519" w:rsidRPr="00C22519" w:rsidRDefault="00C22519" w:rsidP="00C22519">
      <w:pPr>
        <w:pStyle w:val="ListParagraph"/>
        <w:spacing w:after="0" w:line="240" w:lineRule="auto"/>
        <w:ind w:left="810"/>
        <w:rPr>
          <w:rFonts w:ascii="Times New Roman" w:hAnsi="Times New Roman" w:cs="Times New Roman"/>
          <w:b/>
          <w:caps/>
          <w:sz w:val="24"/>
          <w:szCs w:val="24"/>
          <w:u w:val="single"/>
        </w:rPr>
      </w:pPr>
    </w:p>
    <w:p w:rsidR="00825B2A" w:rsidRPr="00825B2A" w:rsidRDefault="000E20D9" w:rsidP="00291743">
      <w:pPr>
        <w:pStyle w:val="ListParagraph"/>
        <w:numPr>
          <w:ilvl w:val="1"/>
          <w:numId w:val="21"/>
        </w:numPr>
        <w:spacing w:after="0" w:line="240" w:lineRule="auto"/>
        <w:ind w:left="810"/>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8851BE">
        <w:rPr>
          <w:rFonts w:ascii="Times New Roman" w:hAnsi="Times New Roman" w:cs="Times New Roman"/>
          <w:b/>
          <w:sz w:val="24"/>
          <w:szCs w:val="24"/>
        </w:rPr>
        <w:t>Pricing Page</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t</w:t>
      </w:r>
      <w:r w:rsidR="000A79F9" w:rsidRPr="00825B2A">
        <w:rPr>
          <w:rFonts w:ascii="Times New Roman" w:hAnsi="Times New Roman" w:cs="Times New Roman"/>
          <w:sz w:val="24"/>
          <w:szCs w:val="24"/>
        </w:rPr>
        <w:t xml:space="preserve">he </w:t>
      </w:r>
      <w:r w:rsidR="0041683E" w:rsidRPr="00825B2A">
        <w:rPr>
          <w:rFonts w:ascii="Times New Roman" w:hAnsi="Times New Roman" w:cs="Times New Roman"/>
          <w:sz w:val="24"/>
          <w:szCs w:val="24"/>
        </w:rPr>
        <w:t>page</w:t>
      </w:r>
      <w:r w:rsidR="008851BE">
        <w:rPr>
          <w:rFonts w:ascii="Times New Roman" w:hAnsi="Times New Roman" w:cs="Times New Roman"/>
          <w:sz w:val="24"/>
          <w:szCs w:val="24"/>
        </w:rPr>
        <w:t>s</w:t>
      </w:r>
      <w:r w:rsidR="00F0195E">
        <w:rPr>
          <w:rFonts w:ascii="Times New Roman" w:hAnsi="Times New Roman" w:cs="Times New Roman"/>
          <w:sz w:val="24"/>
          <w:szCs w:val="24"/>
        </w:rPr>
        <w:t>, contained wvOASIS or attached hereto as Exhibit A,</w:t>
      </w:r>
      <w:r w:rsidR="0041683E" w:rsidRPr="00825B2A">
        <w:rPr>
          <w:rFonts w:ascii="Times New Roman" w:hAnsi="Times New Roman" w:cs="Times New Roman"/>
          <w:sz w:val="24"/>
          <w:szCs w:val="24"/>
        </w:rPr>
        <w:t xml:space="preserve"> upon which Vendor should list its proposed price for the </w:t>
      </w:r>
      <w:r w:rsidR="00156EB2">
        <w:rPr>
          <w:rFonts w:ascii="Times New Roman" w:hAnsi="Times New Roman" w:cs="Times New Roman"/>
          <w:sz w:val="24"/>
          <w:szCs w:val="24"/>
        </w:rPr>
        <w:t>software maintenance and support</w:t>
      </w:r>
      <w:r w:rsidR="0041683E" w:rsidRPr="00825B2A">
        <w:rPr>
          <w:rFonts w:ascii="Times New Roman" w:hAnsi="Times New Roman" w:cs="Times New Roman"/>
          <w:sz w:val="24"/>
          <w:szCs w:val="24"/>
        </w:rPr>
        <w:t xml:space="preserve">.  </w:t>
      </w:r>
      <w:r w:rsidRPr="00825B2A">
        <w:rPr>
          <w:rFonts w:ascii="Times New Roman" w:hAnsi="Times New Roman" w:cs="Times New Roman"/>
          <w:sz w:val="24"/>
          <w:szCs w:val="24"/>
        </w:rPr>
        <w:t xml:space="preserve"> </w:t>
      </w:r>
    </w:p>
    <w:p w:rsidR="00825B2A" w:rsidRPr="00825B2A" w:rsidRDefault="00825B2A" w:rsidP="00291743">
      <w:pPr>
        <w:pStyle w:val="ListParagraph"/>
        <w:spacing w:after="0" w:line="240" w:lineRule="auto"/>
        <w:ind w:left="810"/>
        <w:rPr>
          <w:rFonts w:ascii="Times New Roman" w:hAnsi="Times New Roman" w:cs="Times New Roman"/>
          <w:sz w:val="24"/>
          <w:szCs w:val="24"/>
        </w:rPr>
      </w:pPr>
    </w:p>
    <w:p w:rsidR="00825B2A" w:rsidRPr="005D1417" w:rsidRDefault="001C5CFA" w:rsidP="00291743">
      <w:pPr>
        <w:pStyle w:val="ListParagraph"/>
        <w:numPr>
          <w:ilvl w:val="1"/>
          <w:numId w:val="21"/>
        </w:numPr>
        <w:spacing w:after="0" w:line="240" w:lineRule="auto"/>
        <w:ind w:left="810"/>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0195E">
        <w:rPr>
          <w:rFonts w:ascii="Times New Roman" w:hAnsi="Times New Roman" w:cs="Times New Roman"/>
          <w:b/>
          <w:sz w:val="24"/>
          <w:szCs w:val="24"/>
        </w:rPr>
        <w:t>Solicitation</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w:t>
      </w:r>
      <w:r w:rsidR="00F0195E" w:rsidRPr="00F0195E">
        <w:rPr>
          <w:rFonts w:ascii="Times New Roman" w:hAnsi="Times New Roman" w:cs="Times New Roman"/>
          <w:sz w:val="24"/>
          <w:szCs w:val="24"/>
        </w:rPr>
        <w:t>means the official notice of an opportunity to supply the State with goods or services that is published by the Purchasing Division.</w:t>
      </w:r>
    </w:p>
    <w:p w:rsidR="005D1417" w:rsidRPr="00B2143A" w:rsidRDefault="005D1417" w:rsidP="00B2143A">
      <w:pPr>
        <w:spacing w:after="0" w:line="240" w:lineRule="auto"/>
        <w:rPr>
          <w:rFonts w:ascii="Times New Roman" w:hAnsi="Times New Roman" w:cs="Times New Roman"/>
          <w:b/>
          <w:caps/>
          <w:sz w:val="24"/>
          <w:szCs w:val="24"/>
          <w:u w:val="single"/>
        </w:rPr>
      </w:pPr>
    </w:p>
    <w:p w:rsidR="005D1417" w:rsidRPr="00B2143A" w:rsidRDefault="005D1417" w:rsidP="005D1417">
      <w:pPr>
        <w:pStyle w:val="ListParagraph"/>
        <w:spacing w:after="0" w:line="240" w:lineRule="auto"/>
        <w:ind w:left="810"/>
        <w:rPr>
          <w:rFonts w:ascii="Times New Roman" w:hAnsi="Times New Roman" w:cs="Times New Roman"/>
          <w:b/>
          <w:caps/>
          <w:color w:val="000000" w:themeColor="text1"/>
          <w:sz w:val="24"/>
          <w:szCs w:val="24"/>
          <w:u w:val="single"/>
        </w:rPr>
      </w:pPr>
    </w:p>
    <w:p w:rsidR="005D1417" w:rsidRPr="00B2143A" w:rsidRDefault="005D1417" w:rsidP="00B2143A">
      <w:pPr>
        <w:pStyle w:val="ListParagraph"/>
        <w:keepNext/>
        <w:keepLines/>
        <w:numPr>
          <w:ilvl w:val="0"/>
          <w:numId w:val="20"/>
        </w:numPr>
        <w:spacing w:after="0" w:line="240" w:lineRule="auto"/>
        <w:jc w:val="both"/>
        <w:rPr>
          <w:rFonts w:ascii="Times New Roman" w:hAnsi="Times New Roman" w:cs="Times New Roman"/>
          <w:b/>
          <w:caps/>
          <w:color w:val="000000" w:themeColor="text1"/>
          <w:sz w:val="24"/>
          <w:szCs w:val="24"/>
        </w:rPr>
      </w:pPr>
      <w:r w:rsidRPr="00B2143A">
        <w:rPr>
          <w:rFonts w:ascii="Times New Roman" w:hAnsi="Times New Roman" w:cs="Times New Roman"/>
          <w:b/>
          <w:caps/>
          <w:color w:val="000000" w:themeColor="text1"/>
          <w:sz w:val="24"/>
          <w:szCs w:val="24"/>
        </w:rPr>
        <w:t xml:space="preserve">Qualifications:  </w:t>
      </w:r>
      <w:r w:rsidRPr="00B2143A">
        <w:rPr>
          <w:rFonts w:ascii="Times New Roman" w:hAnsi="Times New Roman" w:cs="Times New Roman"/>
          <w:color w:val="000000" w:themeColor="text1"/>
          <w:sz w:val="24"/>
          <w:szCs w:val="24"/>
        </w:rPr>
        <w:t>Vendor, or Vendor’s staff if requirements are inherently limited to individuals rather than corporate entities, shall have the qualifications</w:t>
      </w:r>
      <w:r w:rsidR="00B2143A" w:rsidRPr="00B2143A">
        <w:rPr>
          <w:rFonts w:ascii="Times New Roman" w:hAnsi="Times New Roman" w:cs="Times New Roman"/>
          <w:color w:val="000000" w:themeColor="text1"/>
          <w:sz w:val="24"/>
          <w:szCs w:val="24"/>
        </w:rPr>
        <w:t xml:space="preserve"> listed below. </w:t>
      </w:r>
      <w:r w:rsidR="00B2143A" w:rsidRPr="00B2143A">
        <w:rPr>
          <w:rFonts w:ascii="Times New Roman" w:hAnsi="Times New Roman" w:cs="Times New Roman"/>
          <w:color w:val="000000" w:themeColor="text1"/>
          <w:sz w:val="24"/>
          <w:szCs w:val="24"/>
        </w:rPr>
        <w:t xml:space="preserve">Compliance will be determined prior to contract award by the State through documentation provided by the Vendor with its bid or upon request, Vendor must provide any documentation requested by the State to assist in confirmation of compliance with this provision.  References, documentation, or other information to confirm compliance with this experience requirement are preferred with the bid </w:t>
      </w:r>
      <w:proofErr w:type="gramStart"/>
      <w:r w:rsidR="00B2143A" w:rsidRPr="00B2143A">
        <w:rPr>
          <w:rFonts w:ascii="Times New Roman" w:hAnsi="Times New Roman" w:cs="Times New Roman"/>
          <w:color w:val="000000" w:themeColor="text1"/>
          <w:sz w:val="24"/>
          <w:szCs w:val="24"/>
        </w:rPr>
        <w:t>submission, but</w:t>
      </w:r>
      <w:proofErr w:type="gramEnd"/>
      <w:r w:rsidR="00B2143A" w:rsidRPr="00B2143A">
        <w:rPr>
          <w:rFonts w:ascii="Times New Roman" w:hAnsi="Times New Roman" w:cs="Times New Roman"/>
          <w:color w:val="000000" w:themeColor="text1"/>
          <w:sz w:val="24"/>
          <w:szCs w:val="24"/>
        </w:rPr>
        <w:t xml:space="preserve"> may be requested after bid opening and prior to contract award</w:t>
      </w:r>
      <w:r w:rsidR="00B2143A" w:rsidRPr="00B2143A">
        <w:rPr>
          <w:rFonts w:ascii="Times New Roman" w:hAnsi="Times New Roman" w:cs="Times New Roman"/>
          <w:b/>
          <w:i/>
          <w:color w:val="000000" w:themeColor="text1"/>
          <w:sz w:val="24"/>
          <w:szCs w:val="24"/>
        </w:rPr>
        <w:t>.</w:t>
      </w:r>
    </w:p>
    <w:p w:rsidR="005D1417" w:rsidRPr="00B2143A" w:rsidRDefault="005D1417" w:rsidP="005D1417">
      <w:pPr>
        <w:pStyle w:val="ListParagraph"/>
        <w:keepNext/>
        <w:keepLines/>
        <w:spacing w:after="0" w:line="240" w:lineRule="auto"/>
        <w:ind w:left="360" w:right="720" w:hanging="360"/>
        <w:jc w:val="center"/>
        <w:rPr>
          <w:rFonts w:ascii="Times New Roman" w:hAnsi="Times New Roman" w:cs="Times New Roman"/>
          <w:b/>
          <w:color w:val="000000" w:themeColor="text1"/>
          <w:sz w:val="24"/>
          <w:szCs w:val="24"/>
        </w:rPr>
      </w:pPr>
    </w:p>
    <w:p w:rsidR="005D1417" w:rsidRPr="00B2143A" w:rsidRDefault="005D1417" w:rsidP="00B2143A">
      <w:pPr>
        <w:pStyle w:val="ListParagraph"/>
        <w:keepNext/>
        <w:keepLines/>
        <w:numPr>
          <w:ilvl w:val="1"/>
          <w:numId w:val="20"/>
        </w:numPr>
        <w:spacing w:after="0" w:line="240" w:lineRule="auto"/>
        <w:ind w:left="720"/>
        <w:jc w:val="both"/>
        <w:rPr>
          <w:rFonts w:ascii="Times New Roman" w:hAnsi="Times New Roman" w:cs="Times New Roman"/>
          <w:b/>
          <w:color w:val="000000" w:themeColor="text1"/>
          <w:sz w:val="24"/>
          <w:szCs w:val="24"/>
        </w:rPr>
      </w:pPr>
      <w:r w:rsidRPr="00B2143A">
        <w:rPr>
          <w:rFonts w:ascii="Times New Roman" w:hAnsi="Times New Roman" w:cs="Times New Roman"/>
          <w:color w:val="000000" w:themeColor="text1"/>
          <w:sz w:val="24"/>
          <w:szCs w:val="24"/>
        </w:rPr>
        <w:t xml:space="preserve">Vendor </w:t>
      </w:r>
      <w:r w:rsidR="00B2143A" w:rsidRPr="00B2143A">
        <w:rPr>
          <w:rFonts w:ascii="Times New Roman" w:hAnsi="Times New Roman" w:cs="Times New Roman"/>
          <w:color w:val="000000" w:themeColor="text1"/>
          <w:sz w:val="24"/>
          <w:szCs w:val="24"/>
        </w:rPr>
        <w:t>must</w:t>
      </w:r>
      <w:r w:rsidRPr="00B2143A">
        <w:rPr>
          <w:rFonts w:ascii="Times New Roman" w:hAnsi="Times New Roman" w:cs="Times New Roman"/>
          <w:color w:val="000000" w:themeColor="text1"/>
          <w:sz w:val="24"/>
          <w:szCs w:val="24"/>
        </w:rPr>
        <w:t xml:space="preserve"> </w:t>
      </w:r>
      <w:r w:rsidR="0016062F" w:rsidRPr="00B2143A">
        <w:rPr>
          <w:rFonts w:ascii="Times New Roman" w:hAnsi="Times New Roman" w:cs="Times New Roman"/>
          <w:color w:val="000000" w:themeColor="text1"/>
          <w:sz w:val="24"/>
          <w:szCs w:val="24"/>
        </w:rPr>
        <w:t>be</w:t>
      </w:r>
      <w:r w:rsidR="00B2143A" w:rsidRPr="00B2143A">
        <w:rPr>
          <w:rFonts w:ascii="Times New Roman" w:hAnsi="Times New Roman" w:cs="Times New Roman"/>
          <w:color w:val="000000" w:themeColor="text1"/>
          <w:sz w:val="24"/>
          <w:szCs w:val="24"/>
        </w:rPr>
        <w:t xml:space="preserve"> authorized by</w:t>
      </w:r>
      <w:r w:rsidR="0016062F" w:rsidRPr="00B2143A">
        <w:rPr>
          <w:rFonts w:ascii="Times New Roman" w:hAnsi="Times New Roman" w:cs="Times New Roman"/>
          <w:color w:val="000000" w:themeColor="text1"/>
          <w:sz w:val="24"/>
          <w:szCs w:val="24"/>
        </w:rPr>
        <w:t xml:space="preserve"> </w:t>
      </w:r>
      <w:r w:rsidR="00B2143A" w:rsidRPr="00B2143A">
        <w:rPr>
          <w:rFonts w:ascii="Times New Roman" w:hAnsi="Times New Roman" w:cs="Times New Roman"/>
          <w:color w:val="000000" w:themeColor="text1"/>
          <w:sz w:val="24"/>
          <w:szCs w:val="24"/>
          <w:highlight w:val="lightGray"/>
        </w:rPr>
        <w:t>[insert Manufacture]</w:t>
      </w:r>
      <w:r w:rsidR="00B2143A" w:rsidRPr="00B2143A">
        <w:rPr>
          <w:rFonts w:ascii="Times New Roman" w:hAnsi="Times New Roman" w:cs="Times New Roman"/>
          <w:color w:val="000000" w:themeColor="text1"/>
          <w:sz w:val="24"/>
          <w:szCs w:val="24"/>
        </w:rPr>
        <w:t xml:space="preserve"> to provide software </w:t>
      </w:r>
      <w:r w:rsidR="00B2143A" w:rsidRPr="00B2143A">
        <w:rPr>
          <w:rFonts w:ascii="Times New Roman" w:hAnsi="Times New Roman" w:cs="Times New Roman"/>
          <w:color w:val="000000" w:themeColor="text1"/>
          <w:sz w:val="24"/>
          <w:szCs w:val="24"/>
        </w:rPr>
        <w:t>maintenance and support</w:t>
      </w:r>
      <w:r w:rsidR="00B2143A" w:rsidRPr="00B2143A">
        <w:rPr>
          <w:rFonts w:ascii="Times New Roman" w:hAnsi="Times New Roman" w:cs="Times New Roman"/>
          <w:color w:val="000000" w:themeColor="text1"/>
          <w:sz w:val="24"/>
          <w:szCs w:val="24"/>
        </w:rPr>
        <w:t xml:space="preserve"> for the </w:t>
      </w:r>
      <w:r w:rsidRPr="00B2143A">
        <w:rPr>
          <w:rFonts w:ascii="Times New Roman" w:hAnsi="Times New Roman" w:cs="Times New Roman"/>
          <w:color w:val="000000" w:themeColor="text1"/>
          <w:sz w:val="24"/>
          <w:szCs w:val="24"/>
        </w:rPr>
        <w:t xml:space="preserve"> </w:t>
      </w:r>
      <w:r w:rsidR="00B2143A" w:rsidRPr="00B2143A">
        <w:rPr>
          <w:rFonts w:ascii="Times New Roman" w:hAnsi="Times New Roman" w:cs="Times New Roman"/>
          <w:color w:val="000000" w:themeColor="text1"/>
          <w:sz w:val="24"/>
          <w:szCs w:val="24"/>
        </w:rPr>
        <w:t>Licenses.</w:t>
      </w:r>
    </w:p>
    <w:p w:rsidR="009E2F8F" w:rsidRPr="00B2143A" w:rsidRDefault="009C0410" w:rsidP="00B2143A">
      <w:pPr>
        <w:spacing w:after="0" w:line="240" w:lineRule="auto"/>
        <w:jc w:val="both"/>
        <w:rPr>
          <w:rFonts w:ascii="Times New Roman" w:hAnsi="Times New Roman" w:cs="Times New Roman"/>
          <w:b/>
          <w:i/>
          <w:color w:val="FF0000"/>
          <w:sz w:val="24"/>
          <w:szCs w:val="24"/>
        </w:rPr>
      </w:pPr>
      <w:r w:rsidRPr="00B2143A">
        <w:rPr>
          <w:rFonts w:ascii="Times New Roman" w:hAnsi="Times New Roman" w:cs="Times New Roman"/>
          <w:b/>
          <w:i/>
          <w:color w:val="FF0000"/>
          <w:sz w:val="24"/>
          <w:szCs w:val="24"/>
        </w:rPr>
        <w:t xml:space="preserve"> </w:t>
      </w:r>
    </w:p>
    <w:p w:rsidR="0016062F" w:rsidRPr="00214202" w:rsidRDefault="009E2F8F" w:rsidP="009E2F8F">
      <w:pPr>
        <w:spacing w:after="0" w:line="240" w:lineRule="auto"/>
        <w:ind w:left="720" w:hanging="36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p>
    <w:p w:rsidR="00721FE5" w:rsidRDefault="0014194D" w:rsidP="0016062F">
      <w:pPr>
        <w:pStyle w:val="ListParagraph"/>
        <w:numPr>
          <w:ilvl w:val="0"/>
          <w:numId w:val="32"/>
        </w:num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Mandatory</w:t>
      </w:r>
      <w:r w:rsidR="00C8278C" w:rsidRPr="00825B2A">
        <w:rPr>
          <w:rFonts w:ascii="Times New Roman" w:hAnsi="Times New Roman" w:cs="Times New Roman"/>
          <w:b/>
          <w:caps/>
          <w:sz w:val="24"/>
          <w:szCs w:val="24"/>
        </w:rPr>
        <w:t xml:space="preserve"> Requirements</w:t>
      </w:r>
      <w:r w:rsidR="00825B2A" w:rsidRPr="00825B2A">
        <w:rPr>
          <w:rFonts w:ascii="Times New Roman" w:hAnsi="Times New Roman" w:cs="Times New Roman"/>
          <w:b/>
          <w:caps/>
          <w:sz w:val="24"/>
          <w:szCs w:val="24"/>
        </w:rPr>
        <w:t>:</w:t>
      </w:r>
    </w:p>
    <w:p w:rsidR="00721FE5" w:rsidRPr="00721FE5" w:rsidRDefault="00721FE5" w:rsidP="00291743">
      <w:pPr>
        <w:pStyle w:val="ListParagraph"/>
        <w:spacing w:after="0" w:line="240" w:lineRule="auto"/>
        <w:ind w:left="792"/>
        <w:rPr>
          <w:rFonts w:ascii="Times New Roman" w:hAnsi="Times New Roman" w:cs="Times New Roman"/>
          <w:b/>
          <w:caps/>
          <w:sz w:val="24"/>
          <w:szCs w:val="24"/>
        </w:rPr>
      </w:pPr>
    </w:p>
    <w:p w:rsidR="00721FE5" w:rsidRPr="00C22519" w:rsidRDefault="00C22519" w:rsidP="0016062F">
      <w:pPr>
        <w:pStyle w:val="ListParagraph"/>
        <w:numPr>
          <w:ilvl w:val="1"/>
          <w:numId w:val="32"/>
        </w:numPr>
        <w:spacing w:after="0" w:line="240" w:lineRule="auto"/>
        <w:rPr>
          <w:rFonts w:ascii="Times New Roman" w:hAnsi="Times New Roman" w:cs="Times New Roman"/>
          <w:caps/>
          <w:sz w:val="24"/>
          <w:szCs w:val="24"/>
        </w:rPr>
      </w:pPr>
      <w:r>
        <w:rPr>
          <w:rFonts w:ascii="Times New Roman" w:hAnsi="Times New Roman" w:cs="Times New Roman"/>
          <w:b/>
          <w:sz w:val="24"/>
          <w:szCs w:val="24"/>
        </w:rPr>
        <w:t xml:space="preserve">Software Maintenance and Support: </w:t>
      </w:r>
      <w:r w:rsidR="00721FE5" w:rsidRPr="00C22519">
        <w:rPr>
          <w:rFonts w:ascii="Times New Roman" w:hAnsi="Times New Roman" w:cs="Times New Roman"/>
          <w:sz w:val="24"/>
          <w:szCs w:val="24"/>
        </w:rPr>
        <w:t xml:space="preserve">Vendor must provide </w:t>
      </w:r>
      <w:r>
        <w:rPr>
          <w:rFonts w:ascii="Times New Roman" w:hAnsi="Times New Roman" w:cs="Times New Roman"/>
          <w:sz w:val="24"/>
          <w:szCs w:val="24"/>
        </w:rPr>
        <w:t xml:space="preserve">maintenance and support for </w:t>
      </w:r>
      <w:r w:rsidRPr="00C22519">
        <w:rPr>
          <w:rFonts w:ascii="Times New Roman" w:hAnsi="Times New Roman" w:cs="Times New Roman"/>
          <w:sz w:val="24"/>
          <w:szCs w:val="24"/>
        </w:rPr>
        <w:t>the Licenses</w:t>
      </w:r>
      <w:r>
        <w:rPr>
          <w:rFonts w:ascii="Times New Roman" w:hAnsi="Times New Roman" w:cs="Times New Roman"/>
          <w:sz w:val="24"/>
          <w:szCs w:val="24"/>
        </w:rPr>
        <w:t xml:space="preserve"> as follows:</w:t>
      </w:r>
    </w:p>
    <w:p w:rsidR="00721FE5" w:rsidRPr="00721FE5" w:rsidRDefault="00721FE5" w:rsidP="00291743">
      <w:pPr>
        <w:pStyle w:val="ListParagraph"/>
        <w:spacing w:after="0" w:line="240" w:lineRule="auto"/>
        <w:ind w:left="792"/>
        <w:rPr>
          <w:rFonts w:ascii="Times New Roman" w:hAnsi="Times New Roman" w:cs="Times New Roman"/>
          <w:caps/>
          <w:sz w:val="24"/>
          <w:szCs w:val="24"/>
        </w:rPr>
      </w:pPr>
    </w:p>
    <w:p w:rsidR="00B2143A" w:rsidRPr="00B2143A" w:rsidRDefault="00721FE5" w:rsidP="00B2143A">
      <w:pPr>
        <w:pStyle w:val="ListParagraph"/>
        <w:numPr>
          <w:ilvl w:val="2"/>
          <w:numId w:val="32"/>
        </w:numPr>
        <w:tabs>
          <w:tab w:val="left" w:pos="1440"/>
        </w:tabs>
        <w:spacing w:after="0" w:line="240" w:lineRule="auto"/>
        <w:ind w:left="1080" w:hanging="360"/>
        <w:rPr>
          <w:rFonts w:ascii="Times New Roman" w:hAnsi="Times New Roman" w:cs="Times New Roman"/>
          <w:caps/>
          <w:sz w:val="24"/>
          <w:szCs w:val="24"/>
        </w:rPr>
      </w:pPr>
      <w:r w:rsidRPr="00A4458B">
        <w:rPr>
          <w:rFonts w:ascii="Times New Roman" w:hAnsi="Times New Roman" w:cs="Times New Roman"/>
          <w:sz w:val="24"/>
          <w:szCs w:val="24"/>
          <w:highlight w:val="lightGray"/>
        </w:rPr>
        <w:t>[</w:t>
      </w:r>
      <w:r w:rsidR="00545B80" w:rsidRPr="00A4458B">
        <w:rPr>
          <w:rFonts w:ascii="Times New Roman" w:hAnsi="Times New Roman" w:cs="Times New Roman"/>
          <w:sz w:val="24"/>
          <w:szCs w:val="24"/>
          <w:highlight w:val="lightGray"/>
        </w:rPr>
        <w:t>Insert</w:t>
      </w:r>
      <w:r w:rsidR="00C22519" w:rsidRPr="00A4458B">
        <w:rPr>
          <w:rFonts w:ascii="Times New Roman" w:hAnsi="Times New Roman" w:cs="Times New Roman"/>
          <w:sz w:val="24"/>
          <w:szCs w:val="24"/>
          <w:highlight w:val="lightGray"/>
        </w:rPr>
        <w:t xml:space="preserve"> # of Licenses]</w:t>
      </w:r>
      <w:r w:rsidR="00545B80" w:rsidRPr="00A4458B">
        <w:rPr>
          <w:rFonts w:ascii="Times New Roman" w:hAnsi="Times New Roman" w:cs="Times New Roman"/>
          <w:sz w:val="24"/>
          <w:szCs w:val="24"/>
          <w:highlight w:val="lightGray"/>
        </w:rPr>
        <w:t xml:space="preserve"> </w:t>
      </w:r>
      <w:r w:rsidR="00C22519" w:rsidRPr="00A4458B">
        <w:rPr>
          <w:rFonts w:ascii="Times New Roman" w:hAnsi="Times New Roman" w:cs="Times New Roman"/>
          <w:sz w:val="24"/>
          <w:szCs w:val="24"/>
        </w:rPr>
        <w:t>Licenses must be covered by maintenance and support</w:t>
      </w:r>
      <w:r w:rsidR="00A4065A">
        <w:rPr>
          <w:rFonts w:ascii="Times New Roman" w:hAnsi="Times New Roman" w:cs="Times New Roman"/>
          <w:sz w:val="24"/>
          <w:szCs w:val="24"/>
        </w:rPr>
        <w:t xml:space="preserve">. </w:t>
      </w:r>
    </w:p>
    <w:p w:rsidR="00B2143A" w:rsidRPr="00B2143A" w:rsidRDefault="00A4065A" w:rsidP="00B2143A">
      <w:pPr>
        <w:pStyle w:val="ListParagraph"/>
        <w:tabs>
          <w:tab w:val="left" w:pos="1440"/>
        </w:tabs>
        <w:spacing w:after="0" w:line="240" w:lineRule="auto"/>
        <w:ind w:left="1080"/>
        <w:rPr>
          <w:rFonts w:ascii="Times New Roman" w:hAnsi="Times New Roman" w:cs="Times New Roman"/>
          <w:caps/>
          <w:sz w:val="24"/>
          <w:szCs w:val="24"/>
        </w:rPr>
      </w:pPr>
      <w:r>
        <w:rPr>
          <w:rFonts w:ascii="Times New Roman" w:hAnsi="Times New Roman" w:cs="Times New Roman"/>
          <w:sz w:val="24"/>
          <w:szCs w:val="24"/>
        </w:rPr>
        <w:t xml:space="preserve"> </w:t>
      </w:r>
    </w:p>
    <w:p w:rsidR="00B2143A" w:rsidRPr="00B2143A" w:rsidRDefault="00B2143A" w:rsidP="00B2143A">
      <w:pPr>
        <w:pStyle w:val="ListParagraph"/>
        <w:numPr>
          <w:ilvl w:val="3"/>
          <w:numId w:val="32"/>
        </w:numPr>
        <w:tabs>
          <w:tab w:val="left" w:pos="1440"/>
        </w:tabs>
        <w:spacing w:after="0" w:line="240" w:lineRule="auto"/>
        <w:rPr>
          <w:rFonts w:ascii="Times New Roman" w:hAnsi="Times New Roman" w:cs="Times New Roman"/>
          <w:caps/>
          <w:sz w:val="24"/>
          <w:szCs w:val="24"/>
        </w:rPr>
      </w:pPr>
      <w:r w:rsidRPr="00B2143A">
        <w:rPr>
          <w:rFonts w:ascii="Times New Roman" w:hAnsi="Times New Roman" w:cs="Times New Roman"/>
          <w:sz w:val="24"/>
          <w:szCs w:val="24"/>
        </w:rPr>
        <w:t>Agency owned License Numbers</w:t>
      </w:r>
    </w:p>
    <w:p w:rsidR="00B2143A" w:rsidRDefault="00B2143A" w:rsidP="00B2143A">
      <w:pPr>
        <w:pStyle w:val="ListParagraph"/>
        <w:tabs>
          <w:tab w:val="left" w:pos="1440"/>
        </w:tabs>
        <w:spacing w:after="0" w:line="240" w:lineRule="auto"/>
        <w:ind w:left="1728"/>
        <w:rPr>
          <w:rFonts w:ascii="Times New Roman" w:hAnsi="Times New Roman" w:cs="Times New Roman"/>
          <w:sz w:val="24"/>
          <w:szCs w:val="24"/>
        </w:rPr>
      </w:pPr>
    </w:p>
    <w:p w:rsidR="004968FF" w:rsidRPr="00B2143A" w:rsidRDefault="00B2143A" w:rsidP="00B2143A">
      <w:pPr>
        <w:pStyle w:val="ListParagraph"/>
        <w:tabs>
          <w:tab w:val="left" w:pos="1440"/>
        </w:tabs>
        <w:spacing w:after="0" w:line="240" w:lineRule="auto"/>
        <w:ind w:left="1728"/>
        <w:rPr>
          <w:rFonts w:ascii="Times New Roman" w:hAnsi="Times New Roman" w:cs="Times New Roman"/>
          <w:caps/>
          <w:sz w:val="24"/>
          <w:szCs w:val="24"/>
        </w:rPr>
      </w:pPr>
      <w:r>
        <w:rPr>
          <w:rFonts w:ascii="Times New Roman" w:hAnsi="Times New Roman" w:cs="Times New Roman"/>
          <w:sz w:val="24"/>
          <w:szCs w:val="24"/>
        </w:rPr>
        <w:tab/>
      </w:r>
      <w:r w:rsidRPr="00B2143A">
        <w:rPr>
          <w:rFonts w:ascii="Times New Roman" w:hAnsi="Times New Roman" w:cs="Times New Roman"/>
          <w:sz w:val="24"/>
          <w:szCs w:val="24"/>
        </w:rPr>
        <w:t>[insert license numbers if applicable]</w:t>
      </w:r>
      <w:r w:rsidR="004968FF" w:rsidRPr="00B2143A">
        <w:rPr>
          <w:rFonts w:ascii="Times New Roman" w:hAnsi="Times New Roman" w:cs="Times New Roman"/>
          <w:sz w:val="24"/>
          <w:szCs w:val="24"/>
        </w:rPr>
        <w:tab/>
      </w:r>
    </w:p>
    <w:p w:rsidR="00C22519" w:rsidRPr="00C22519" w:rsidRDefault="00C22519" w:rsidP="00C22519">
      <w:pPr>
        <w:pStyle w:val="ListParagraph"/>
        <w:tabs>
          <w:tab w:val="left" w:pos="1440"/>
        </w:tabs>
        <w:spacing w:after="0" w:line="240" w:lineRule="auto"/>
        <w:ind w:left="1080"/>
        <w:rPr>
          <w:rFonts w:ascii="Times New Roman" w:hAnsi="Times New Roman" w:cs="Times New Roman"/>
          <w:caps/>
          <w:sz w:val="24"/>
          <w:szCs w:val="24"/>
        </w:rPr>
      </w:pPr>
    </w:p>
    <w:p w:rsidR="00A4458B" w:rsidRPr="00A4458B" w:rsidRDefault="00A4458B" w:rsidP="0016062F">
      <w:pPr>
        <w:pStyle w:val="ListParagraph"/>
        <w:numPr>
          <w:ilvl w:val="2"/>
          <w:numId w:val="32"/>
        </w:numPr>
        <w:tabs>
          <w:tab w:val="left" w:pos="1440"/>
        </w:tabs>
        <w:spacing w:after="0" w:line="240" w:lineRule="auto"/>
        <w:ind w:left="1440" w:hanging="720"/>
        <w:rPr>
          <w:rFonts w:ascii="Times New Roman" w:hAnsi="Times New Roman" w:cs="Times New Roman"/>
          <w:caps/>
          <w:sz w:val="24"/>
          <w:szCs w:val="24"/>
        </w:rPr>
      </w:pPr>
      <w:r>
        <w:rPr>
          <w:rFonts w:ascii="Times New Roman" w:hAnsi="Times New Roman" w:cs="Times New Roman"/>
          <w:sz w:val="24"/>
          <w:szCs w:val="24"/>
          <w:highlight w:val="lightGray"/>
        </w:rPr>
        <w:lastRenderedPageBreak/>
        <w:t>[Insert either “</w:t>
      </w:r>
      <w:r w:rsidR="00C22519">
        <w:rPr>
          <w:rFonts w:ascii="Times New Roman" w:hAnsi="Times New Roman" w:cs="Times New Roman"/>
          <w:sz w:val="24"/>
          <w:szCs w:val="24"/>
          <w:highlight w:val="lightGray"/>
        </w:rPr>
        <w:t xml:space="preserve">Maintenance and support must be provided for </w:t>
      </w:r>
      <w:r w:rsidR="0093617C">
        <w:rPr>
          <w:rFonts w:ascii="Times New Roman" w:hAnsi="Times New Roman" w:cs="Times New Roman"/>
          <w:sz w:val="24"/>
          <w:szCs w:val="24"/>
          <w:highlight w:val="lightGray"/>
        </w:rPr>
        <w:t>[insert #]</w:t>
      </w:r>
      <w:r w:rsidR="00C22519">
        <w:rPr>
          <w:rFonts w:ascii="Times New Roman" w:hAnsi="Times New Roman" w:cs="Times New Roman"/>
          <w:sz w:val="24"/>
          <w:szCs w:val="24"/>
          <w:highlight w:val="lightGray"/>
        </w:rPr>
        <w:t xml:space="preserve"> years</w:t>
      </w:r>
      <w:r>
        <w:rPr>
          <w:rFonts w:ascii="Times New Roman" w:hAnsi="Times New Roman" w:cs="Times New Roman"/>
          <w:sz w:val="24"/>
          <w:szCs w:val="24"/>
          <w:highlight w:val="lightGray"/>
        </w:rPr>
        <w:t xml:space="preserve">.” or “Maintenance and support must be provided for 1 year with </w:t>
      </w:r>
      <w:r w:rsidR="0093617C">
        <w:rPr>
          <w:rFonts w:ascii="Times New Roman" w:hAnsi="Times New Roman" w:cs="Times New Roman"/>
          <w:sz w:val="24"/>
          <w:szCs w:val="24"/>
          <w:highlight w:val="lightGray"/>
        </w:rPr>
        <w:t>[insert #]</w:t>
      </w:r>
      <w:r>
        <w:rPr>
          <w:rFonts w:ascii="Times New Roman" w:hAnsi="Times New Roman" w:cs="Times New Roman"/>
          <w:sz w:val="24"/>
          <w:szCs w:val="24"/>
          <w:highlight w:val="lightGray"/>
        </w:rPr>
        <w:t xml:space="preserve"> optional 1-year renewals.”]</w:t>
      </w:r>
      <w:r w:rsidR="00474D23">
        <w:rPr>
          <w:rFonts w:ascii="Times New Roman" w:hAnsi="Times New Roman" w:cs="Times New Roman"/>
          <w:sz w:val="24"/>
          <w:szCs w:val="24"/>
          <w:highlight w:val="lightGray"/>
        </w:rPr>
        <w:t xml:space="preserve"> </w:t>
      </w:r>
    </w:p>
    <w:p w:rsidR="00A4458B" w:rsidRPr="00A4458B" w:rsidRDefault="00A4458B" w:rsidP="00A4458B">
      <w:pPr>
        <w:pStyle w:val="ListParagraph"/>
        <w:rPr>
          <w:rFonts w:ascii="Times New Roman" w:hAnsi="Times New Roman" w:cs="Times New Roman"/>
          <w:sz w:val="24"/>
          <w:szCs w:val="24"/>
          <w:highlight w:val="lightGray"/>
        </w:rPr>
      </w:pPr>
    </w:p>
    <w:p w:rsidR="00721FE5" w:rsidRPr="004968FF" w:rsidRDefault="00C22519" w:rsidP="0016062F">
      <w:pPr>
        <w:pStyle w:val="ListParagraph"/>
        <w:numPr>
          <w:ilvl w:val="2"/>
          <w:numId w:val="32"/>
        </w:numPr>
        <w:tabs>
          <w:tab w:val="left" w:pos="1440"/>
        </w:tabs>
        <w:spacing w:after="0" w:line="240" w:lineRule="auto"/>
        <w:ind w:left="1440" w:hanging="720"/>
        <w:rPr>
          <w:rFonts w:ascii="Times New Roman" w:hAnsi="Times New Roman" w:cs="Times New Roman"/>
          <w:caps/>
          <w:sz w:val="24"/>
          <w:szCs w:val="24"/>
        </w:rPr>
      </w:pPr>
      <w:r w:rsidRPr="00156EB2">
        <w:rPr>
          <w:rFonts w:ascii="Times New Roman" w:hAnsi="Times New Roman" w:cs="Times New Roman"/>
          <w:sz w:val="24"/>
          <w:szCs w:val="24"/>
        </w:rPr>
        <w:t xml:space="preserve">Current maintenance and support </w:t>
      </w:r>
      <w:r w:rsidR="00156EB2">
        <w:rPr>
          <w:rFonts w:ascii="Times New Roman" w:hAnsi="Times New Roman" w:cs="Times New Roman"/>
          <w:sz w:val="24"/>
          <w:szCs w:val="24"/>
        </w:rPr>
        <w:t xml:space="preserve">began on </w:t>
      </w:r>
      <w:r w:rsidR="00156EB2" w:rsidRPr="00156EB2">
        <w:rPr>
          <w:rFonts w:ascii="Times New Roman" w:hAnsi="Times New Roman" w:cs="Times New Roman"/>
          <w:sz w:val="24"/>
          <w:szCs w:val="24"/>
          <w:highlight w:val="lightGray"/>
        </w:rPr>
        <w:t>[insert beginning date]</w:t>
      </w:r>
      <w:r w:rsidR="00156EB2">
        <w:rPr>
          <w:rFonts w:ascii="Times New Roman" w:hAnsi="Times New Roman" w:cs="Times New Roman"/>
          <w:sz w:val="24"/>
          <w:szCs w:val="24"/>
        </w:rPr>
        <w:t xml:space="preserve"> and </w:t>
      </w:r>
      <w:r w:rsidRPr="00156EB2">
        <w:rPr>
          <w:rFonts w:ascii="Times New Roman" w:hAnsi="Times New Roman" w:cs="Times New Roman"/>
          <w:sz w:val="24"/>
          <w:szCs w:val="24"/>
        </w:rPr>
        <w:t>expires</w:t>
      </w:r>
      <w:r w:rsidR="00A4458B" w:rsidRPr="00156EB2">
        <w:rPr>
          <w:rFonts w:ascii="Times New Roman" w:hAnsi="Times New Roman" w:cs="Times New Roman"/>
          <w:sz w:val="24"/>
          <w:szCs w:val="24"/>
        </w:rPr>
        <w:t>/expired</w:t>
      </w:r>
      <w:r w:rsidRPr="00156EB2">
        <w:rPr>
          <w:rFonts w:ascii="Times New Roman" w:hAnsi="Times New Roman" w:cs="Times New Roman"/>
          <w:sz w:val="24"/>
          <w:szCs w:val="24"/>
        </w:rPr>
        <w:t xml:space="preserve"> on</w:t>
      </w:r>
      <w:r w:rsidR="00A4458B" w:rsidRPr="00156EB2">
        <w:rPr>
          <w:rFonts w:ascii="Times New Roman" w:hAnsi="Times New Roman" w:cs="Times New Roman"/>
          <w:sz w:val="24"/>
          <w:szCs w:val="24"/>
        </w:rPr>
        <w:t xml:space="preserve"> </w:t>
      </w:r>
      <w:r w:rsidR="00A4458B" w:rsidRPr="00A4458B">
        <w:rPr>
          <w:rFonts w:ascii="Times New Roman" w:hAnsi="Times New Roman" w:cs="Times New Roman"/>
          <w:sz w:val="24"/>
          <w:szCs w:val="24"/>
          <w:highlight w:val="lightGray"/>
        </w:rPr>
        <w:t>[insert expiration date].</w:t>
      </w:r>
      <w:r w:rsidRPr="00A4458B">
        <w:rPr>
          <w:rFonts w:ascii="Times New Roman" w:hAnsi="Times New Roman" w:cs="Times New Roman"/>
          <w:sz w:val="24"/>
          <w:szCs w:val="24"/>
          <w:highlight w:val="lightGray"/>
        </w:rPr>
        <w:t xml:space="preserve"> </w:t>
      </w:r>
    </w:p>
    <w:p w:rsidR="004968FF" w:rsidRPr="004968FF" w:rsidRDefault="004968FF" w:rsidP="004968FF">
      <w:pPr>
        <w:pStyle w:val="ListParagraph"/>
        <w:rPr>
          <w:rFonts w:ascii="Times New Roman" w:hAnsi="Times New Roman" w:cs="Times New Roman"/>
          <w:caps/>
          <w:sz w:val="24"/>
          <w:szCs w:val="24"/>
        </w:rPr>
      </w:pPr>
    </w:p>
    <w:p w:rsidR="00A4458B" w:rsidRPr="00A4458B" w:rsidRDefault="00A4458B" w:rsidP="00A4458B">
      <w:pPr>
        <w:pStyle w:val="ListParagraph"/>
        <w:rPr>
          <w:rFonts w:ascii="Times New Roman" w:hAnsi="Times New Roman" w:cs="Times New Roman"/>
          <w:caps/>
          <w:sz w:val="24"/>
          <w:szCs w:val="24"/>
        </w:rPr>
      </w:pPr>
    </w:p>
    <w:p w:rsidR="00A4458B" w:rsidRDefault="00A4458B" w:rsidP="0016062F">
      <w:pPr>
        <w:pStyle w:val="ListParagraph"/>
        <w:numPr>
          <w:ilvl w:val="2"/>
          <w:numId w:val="32"/>
        </w:numPr>
        <w:tabs>
          <w:tab w:val="left" w:pos="1440"/>
        </w:tabs>
        <w:spacing w:after="0" w:line="240" w:lineRule="auto"/>
        <w:ind w:left="1440" w:hanging="720"/>
        <w:rPr>
          <w:rFonts w:ascii="Times New Roman" w:hAnsi="Times New Roman" w:cs="Times New Roman"/>
          <w:sz w:val="24"/>
          <w:szCs w:val="24"/>
        </w:rPr>
      </w:pPr>
      <w:r w:rsidRPr="00A4458B">
        <w:rPr>
          <w:rFonts w:ascii="Times New Roman" w:hAnsi="Times New Roman" w:cs="Times New Roman"/>
          <w:sz w:val="24"/>
          <w:szCs w:val="24"/>
        </w:rPr>
        <w:t>M</w:t>
      </w:r>
      <w:r>
        <w:rPr>
          <w:rFonts w:ascii="Times New Roman" w:hAnsi="Times New Roman" w:cs="Times New Roman"/>
          <w:sz w:val="24"/>
          <w:szCs w:val="24"/>
        </w:rPr>
        <w:t xml:space="preserve">aintenance and Support under the initial term of this Contract will be for the period beginning on </w:t>
      </w:r>
      <w:r w:rsidRPr="00156EB2">
        <w:rPr>
          <w:rFonts w:ascii="Times New Roman" w:hAnsi="Times New Roman" w:cs="Times New Roman"/>
          <w:sz w:val="24"/>
          <w:szCs w:val="24"/>
          <w:highlight w:val="lightGray"/>
        </w:rPr>
        <w:t>[insert date]</w:t>
      </w:r>
      <w:r>
        <w:rPr>
          <w:rFonts w:ascii="Times New Roman" w:hAnsi="Times New Roman" w:cs="Times New Roman"/>
          <w:sz w:val="24"/>
          <w:szCs w:val="24"/>
        </w:rPr>
        <w:t xml:space="preserve"> and ending on </w:t>
      </w:r>
      <w:r w:rsidRPr="00156EB2">
        <w:rPr>
          <w:rFonts w:ascii="Times New Roman" w:hAnsi="Times New Roman" w:cs="Times New Roman"/>
          <w:sz w:val="24"/>
          <w:szCs w:val="24"/>
          <w:highlight w:val="lightGray"/>
        </w:rPr>
        <w:t>[insert date]</w:t>
      </w:r>
      <w:r>
        <w:rPr>
          <w:rFonts w:ascii="Times New Roman" w:hAnsi="Times New Roman" w:cs="Times New Roman"/>
          <w:sz w:val="24"/>
          <w:szCs w:val="24"/>
        </w:rPr>
        <w:t>.  Each subsequent term, if any are authorized</w:t>
      </w:r>
      <w:r w:rsidR="00127C4A">
        <w:rPr>
          <w:rFonts w:ascii="Times New Roman" w:hAnsi="Times New Roman" w:cs="Times New Roman"/>
          <w:sz w:val="24"/>
          <w:szCs w:val="24"/>
        </w:rPr>
        <w:t xml:space="preserve"> by the parties</w:t>
      </w:r>
      <w:r>
        <w:rPr>
          <w:rFonts w:ascii="Times New Roman" w:hAnsi="Times New Roman" w:cs="Times New Roman"/>
          <w:sz w:val="24"/>
          <w:szCs w:val="24"/>
        </w:rPr>
        <w:t>, will run consecutively to the prior term.</w:t>
      </w:r>
    </w:p>
    <w:p w:rsidR="00156EB2" w:rsidRPr="00156EB2" w:rsidRDefault="00156EB2" w:rsidP="00156EB2">
      <w:pPr>
        <w:pStyle w:val="ListParagraph"/>
        <w:rPr>
          <w:rFonts w:ascii="Times New Roman" w:hAnsi="Times New Roman" w:cs="Times New Roman"/>
          <w:sz w:val="24"/>
          <w:szCs w:val="24"/>
        </w:rPr>
      </w:pPr>
    </w:p>
    <w:p w:rsidR="00156EB2" w:rsidRDefault="0093617C" w:rsidP="0016062F">
      <w:pPr>
        <w:pStyle w:val="ListParagraph"/>
        <w:numPr>
          <w:ilvl w:val="2"/>
          <w:numId w:val="32"/>
        </w:numPr>
        <w:tabs>
          <w:tab w:val="left" w:pos="14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Reinstatement fees for lapsed support must be included in the first year of maintenance and support costs</w:t>
      </w:r>
      <w:r w:rsidR="001174E4">
        <w:rPr>
          <w:rFonts w:ascii="Times New Roman" w:hAnsi="Times New Roman" w:cs="Times New Roman"/>
          <w:sz w:val="24"/>
          <w:szCs w:val="24"/>
        </w:rPr>
        <w:t>, if applicable</w:t>
      </w:r>
      <w:r>
        <w:rPr>
          <w:rFonts w:ascii="Times New Roman" w:hAnsi="Times New Roman" w:cs="Times New Roman"/>
          <w:sz w:val="24"/>
          <w:szCs w:val="24"/>
        </w:rPr>
        <w:t>.</w:t>
      </w:r>
    </w:p>
    <w:p w:rsidR="00DE74B7" w:rsidRPr="00DE74B7" w:rsidRDefault="00DE74B7" w:rsidP="00DE74B7">
      <w:pPr>
        <w:pStyle w:val="ListParagraph"/>
        <w:rPr>
          <w:rFonts w:ascii="Times New Roman" w:hAnsi="Times New Roman" w:cs="Times New Roman"/>
          <w:sz w:val="24"/>
          <w:szCs w:val="24"/>
        </w:rPr>
      </w:pPr>
    </w:p>
    <w:p w:rsidR="00DE74B7" w:rsidRPr="00A4458B" w:rsidRDefault="00DE74B7" w:rsidP="0016062F">
      <w:pPr>
        <w:pStyle w:val="ListParagraph"/>
        <w:numPr>
          <w:ilvl w:val="2"/>
          <w:numId w:val="32"/>
        </w:numPr>
        <w:tabs>
          <w:tab w:val="left" w:pos="14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Vendor must provide a copy of all applicable maintenance and support agreements prior to contract award for review and approval by the State of West Virginia. </w:t>
      </w:r>
    </w:p>
    <w:p w:rsidR="00291743" w:rsidRPr="00ED3F20" w:rsidRDefault="00291743" w:rsidP="00291743">
      <w:pPr>
        <w:spacing w:after="0" w:line="240" w:lineRule="auto"/>
        <w:ind w:right="720"/>
        <w:rPr>
          <w:rFonts w:ascii="Times New Roman" w:hAnsi="Times New Roman" w:cs="Times New Roman"/>
          <w:b/>
          <w:caps/>
          <w:sz w:val="24"/>
          <w:szCs w:val="24"/>
          <w:u w:val="single"/>
        </w:rPr>
      </w:pPr>
    </w:p>
    <w:p w:rsidR="00291743" w:rsidRPr="00291743" w:rsidRDefault="00484D4B" w:rsidP="0016062F">
      <w:pPr>
        <w:pStyle w:val="ListParagraph"/>
        <w:numPr>
          <w:ilvl w:val="0"/>
          <w:numId w:val="32"/>
        </w:numPr>
        <w:spacing w:after="0" w:line="240" w:lineRule="auto"/>
        <w:ind w:right="720"/>
        <w:rPr>
          <w:rFonts w:ascii="Times New Roman" w:hAnsi="Times New Roman" w:cs="Times New Roman"/>
          <w:b/>
          <w:caps/>
          <w:sz w:val="24"/>
          <w:szCs w:val="24"/>
        </w:rPr>
      </w:pPr>
      <w:r w:rsidRPr="00825B2A">
        <w:rPr>
          <w:rFonts w:ascii="Times New Roman" w:hAnsi="Times New Roman" w:cs="Times New Roman"/>
          <w:b/>
          <w:caps/>
          <w:sz w:val="24"/>
          <w:szCs w:val="24"/>
        </w:rPr>
        <w:t>Contr</w:t>
      </w:r>
      <w:r w:rsidR="00A813BA" w:rsidRPr="00825B2A">
        <w:rPr>
          <w:rFonts w:ascii="Times New Roman" w:hAnsi="Times New Roman" w:cs="Times New Roman"/>
          <w:b/>
          <w:caps/>
          <w:sz w:val="24"/>
          <w:szCs w:val="24"/>
        </w:rPr>
        <w:t>act award</w:t>
      </w:r>
      <w:r w:rsidR="00825B2A">
        <w:rPr>
          <w:rFonts w:ascii="Times New Roman" w:hAnsi="Times New Roman" w:cs="Times New Roman"/>
          <w:b/>
          <w:caps/>
          <w:sz w:val="24"/>
          <w:szCs w:val="24"/>
        </w:rPr>
        <w:t>:</w:t>
      </w:r>
      <w:r w:rsidR="00291743" w:rsidRPr="00291743">
        <w:rPr>
          <w:rFonts w:ascii="Times New Roman" w:hAnsi="Times New Roman" w:cs="Times New Roman"/>
          <w:b/>
          <w:sz w:val="24"/>
          <w:szCs w:val="24"/>
        </w:rPr>
        <w:t xml:space="preserve"> </w:t>
      </w:r>
    </w:p>
    <w:p w:rsidR="00291743" w:rsidRPr="00291743" w:rsidRDefault="00291743" w:rsidP="00291743">
      <w:pPr>
        <w:pStyle w:val="ListParagraph"/>
        <w:spacing w:after="0" w:line="240" w:lineRule="auto"/>
        <w:ind w:left="360" w:right="720"/>
        <w:rPr>
          <w:rFonts w:ascii="Times New Roman" w:hAnsi="Times New Roman" w:cs="Times New Roman"/>
          <w:b/>
          <w:caps/>
          <w:sz w:val="24"/>
          <w:szCs w:val="24"/>
        </w:rPr>
      </w:pPr>
    </w:p>
    <w:p w:rsidR="00291743" w:rsidRPr="00291743" w:rsidRDefault="00291743" w:rsidP="0016062F">
      <w:pPr>
        <w:pStyle w:val="ListParagraph"/>
        <w:numPr>
          <w:ilvl w:val="1"/>
          <w:numId w:val="32"/>
        </w:numPr>
        <w:spacing w:after="0" w:line="240" w:lineRule="auto"/>
        <w:rPr>
          <w:rFonts w:ascii="Times New Roman" w:hAnsi="Times New Roman" w:cs="Times New Roman"/>
          <w:b/>
          <w:caps/>
          <w:sz w:val="24"/>
          <w:szCs w:val="24"/>
        </w:rPr>
      </w:pPr>
      <w:r w:rsidRPr="00291743">
        <w:rPr>
          <w:rFonts w:ascii="Times New Roman" w:hAnsi="Times New Roman" w:cs="Times New Roman"/>
          <w:b/>
          <w:sz w:val="24"/>
          <w:szCs w:val="24"/>
        </w:rPr>
        <w:t xml:space="preserve">Contract Award:  </w:t>
      </w:r>
      <w:r w:rsidRPr="00291743">
        <w:rPr>
          <w:rFonts w:ascii="Times New Roman" w:hAnsi="Times New Roman" w:cs="Times New Roman"/>
          <w:sz w:val="24"/>
          <w:szCs w:val="24"/>
        </w:rPr>
        <w:t xml:space="preserve">The Contract </w:t>
      </w:r>
      <w:r w:rsidR="00127C4A">
        <w:rPr>
          <w:rFonts w:ascii="Times New Roman" w:hAnsi="Times New Roman" w:cs="Times New Roman"/>
          <w:sz w:val="24"/>
          <w:szCs w:val="24"/>
        </w:rPr>
        <w:t>will</w:t>
      </w:r>
      <w:r w:rsidRPr="00291743">
        <w:rPr>
          <w:rFonts w:ascii="Times New Roman" w:hAnsi="Times New Roman" w:cs="Times New Roman"/>
          <w:sz w:val="24"/>
          <w:szCs w:val="24"/>
        </w:rPr>
        <w:t xml:space="preserve"> be awarded to the Vendor that provides the </w:t>
      </w:r>
      <w:r w:rsidR="00127C4A">
        <w:rPr>
          <w:rFonts w:ascii="Times New Roman" w:hAnsi="Times New Roman" w:cs="Times New Roman"/>
          <w:sz w:val="24"/>
          <w:szCs w:val="24"/>
        </w:rPr>
        <w:t>Software Maintenance and Support</w:t>
      </w:r>
      <w:r w:rsidR="00127C4A" w:rsidRPr="00291743">
        <w:rPr>
          <w:rFonts w:ascii="Times New Roman" w:hAnsi="Times New Roman" w:cs="Times New Roman"/>
          <w:sz w:val="24"/>
          <w:szCs w:val="24"/>
        </w:rPr>
        <w:t xml:space="preserve"> </w:t>
      </w:r>
      <w:r w:rsidRPr="00291743">
        <w:rPr>
          <w:rFonts w:ascii="Times New Roman" w:hAnsi="Times New Roman" w:cs="Times New Roman"/>
          <w:sz w:val="24"/>
          <w:szCs w:val="24"/>
        </w:rPr>
        <w:t xml:space="preserve">meeting the required specifications for the lowest total </w:t>
      </w:r>
      <w:r w:rsidR="0093617C">
        <w:rPr>
          <w:rFonts w:ascii="Times New Roman" w:hAnsi="Times New Roman" w:cs="Times New Roman"/>
          <w:sz w:val="24"/>
          <w:szCs w:val="24"/>
        </w:rPr>
        <w:t xml:space="preserve">contract </w:t>
      </w:r>
      <w:r w:rsidRPr="00291743">
        <w:rPr>
          <w:rFonts w:ascii="Times New Roman" w:hAnsi="Times New Roman" w:cs="Times New Roman"/>
          <w:sz w:val="24"/>
          <w:szCs w:val="24"/>
        </w:rPr>
        <w:t>cost as shown on the Pricing Pages.</w:t>
      </w:r>
      <w:r w:rsidRPr="00291743">
        <w:rPr>
          <w:rFonts w:ascii="Times New Roman" w:hAnsi="Times New Roman" w:cs="Times New Roman"/>
          <w:b/>
          <w:sz w:val="24"/>
          <w:szCs w:val="24"/>
        </w:rPr>
        <w:t xml:space="preserve"> </w:t>
      </w:r>
    </w:p>
    <w:p w:rsidR="00291743" w:rsidRPr="00291743" w:rsidRDefault="00291743" w:rsidP="00291743">
      <w:pPr>
        <w:pStyle w:val="ListParagraph"/>
        <w:spacing w:after="0" w:line="240" w:lineRule="auto"/>
        <w:ind w:left="792" w:right="720"/>
        <w:rPr>
          <w:rFonts w:ascii="Times New Roman" w:hAnsi="Times New Roman" w:cs="Times New Roman"/>
          <w:b/>
          <w:caps/>
          <w:sz w:val="24"/>
          <w:szCs w:val="24"/>
        </w:rPr>
      </w:pPr>
    </w:p>
    <w:p w:rsidR="00127C4A" w:rsidRPr="00127C4A" w:rsidRDefault="00291743" w:rsidP="0016062F">
      <w:pPr>
        <w:pStyle w:val="ListParagraph"/>
        <w:numPr>
          <w:ilvl w:val="1"/>
          <w:numId w:val="32"/>
        </w:numPr>
        <w:spacing w:after="0" w:line="240" w:lineRule="auto"/>
        <w:rPr>
          <w:rFonts w:ascii="Times New Roman" w:hAnsi="Times New Roman" w:cs="Times New Roman"/>
          <w:b/>
          <w:caps/>
          <w:sz w:val="24"/>
          <w:szCs w:val="24"/>
        </w:rPr>
      </w:pPr>
      <w:r w:rsidRPr="00291743">
        <w:rPr>
          <w:rFonts w:ascii="Times New Roman" w:hAnsi="Times New Roman" w:cs="Times New Roman"/>
          <w:b/>
          <w:sz w:val="24"/>
          <w:szCs w:val="24"/>
        </w:rPr>
        <w:t xml:space="preserve">Pricing Page:  </w:t>
      </w:r>
      <w:r w:rsidRPr="00291743">
        <w:rPr>
          <w:rFonts w:ascii="Times New Roman" w:hAnsi="Times New Roman" w:cs="Times New Roman"/>
          <w:sz w:val="24"/>
          <w:szCs w:val="24"/>
        </w:rPr>
        <w:t xml:space="preserve">Vendor should complete the Pricing Page by </w:t>
      </w:r>
      <w:r w:rsidRPr="00291743">
        <w:rPr>
          <w:rFonts w:ascii="Times New Roman" w:hAnsi="Times New Roman" w:cs="Times New Roman"/>
          <w:sz w:val="24"/>
          <w:szCs w:val="24"/>
          <w:highlight w:val="lightGray"/>
        </w:rPr>
        <w:t>[inform vendor of what information is required and how to fill in the Pricing Page]</w:t>
      </w:r>
      <w:r w:rsidRPr="00291743">
        <w:rPr>
          <w:rFonts w:ascii="Times New Roman" w:hAnsi="Times New Roman" w:cs="Times New Roman"/>
          <w:sz w:val="24"/>
          <w:szCs w:val="24"/>
        </w:rPr>
        <w:t xml:space="preserve">.  </w:t>
      </w:r>
    </w:p>
    <w:p w:rsidR="00127C4A" w:rsidRPr="00127C4A" w:rsidRDefault="00127C4A" w:rsidP="00795006">
      <w:pPr>
        <w:pStyle w:val="ListParagraph"/>
        <w:rPr>
          <w:rFonts w:ascii="Times New Roman" w:hAnsi="Times New Roman" w:cs="Times New Roman"/>
          <w:sz w:val="24"/>
          <w:szCs w:val="24"/>
        </w:rPr>
      </w:pPr>
    </w:p>
    <w:p w:rsidR="00291743" w:rsidRPr="00291743" w:rsidRDefault="00291743" w:rsidP="00795006">
      <w:pPr>
        <w:pStyle w:val="ListParagraph"/>
        <w:spacing w:after="0" w:line="240" w:lineRule="auto"/>
        <w:ind w:left="792"/>
        <w:jc w:val="both"/>
        <w:rPr>
          <w:rFonts w:ascii="Times New Roman" w:hAnsi="Times New Roman" w:cs="Times New Roman"/>
          <w:b/>
          <w:caps/>
          <w:sz w:val="24"/>
          <w:szCs w:val="24"/>
        </w:rPr>
      </w:pPr>
      <w:r w:rsidRPr="00291743">
        <w:rPr>
          <w:rFonts w:ascii="Times New Roman" w:hAnsi="Times New Roman" w:cs="Times New Roman"/>
          <w:sz w:val="24"/>
          <w:szCs w:val="24"/>
        </w:rPr>
        <w:t xml:space="preserve">Vendor should complete the Pricing Page in full as failure to complete the Pricing Page in its entirety may result in Vendor’s bid being disqualified. Vendor should type or electronically enter the information into the Pricing Pages through wvOASIS, if available, or as an electronic document.  In most cases, the Vendor can request an electronic copy of the Pricing Pages for bid purposes by sending an email request to the following address: </w:t>
      </w:r>
      <w:r w:rsidRPr="00291743">
        <w:rPr>
          <w:rFonts w:ascii="Times New Roman" w:hAnsi="Times New Roman" w:cs="Times New Roman"/>
          <w:sz w:val="24"/>
          <w:szCs w:val="24"/>
          <w:highlight w:val="lightGray"/>
        </w:rPr>
        <w:t>[insert buyer’s contact info.]</w:t>
      </w:r>
    </w:p>
    <w:p w:rsidR="001D57E7" w:rsidRPr="001D57E7" w:rsidRDefault="001D57E7" w:rsidP="00291743">
      <w:pPr>
        <w:pStyle w:val="ListParagraph"/>
        <w:numPr>
          <w:ilvl w:val="0"/>
          <w:numId w:val="23"/>
        </w:numPr>
        <w:spacing w:after="0" w:line="240" w:lineRule="auto"/>
        <w:ind w:right="720"/>
        <w:jc w:val="both"/>
        <w:rPr>
          <w:rFonts w:ascii="Times New Roman" w:hAnsi="Times New Roman" w:cs="Times New Roman"/>
          <w:b/>
          <w:vanish/>
          <w:sz w:val="24"/>
          <w:szCs w:val="24"/>
        </w:rPr>
      </w:pPr>
    </w:p>
    <w:p w:rsidR="001D57E7" w:rsidRPr="001D57E7" w:rsidRDefault="001D57E7" w:rsidP="00291743">
      <w:pPr>
        <w:pStyle w:val="ListParagraph"/>
        <w:numPr>
          <w:ilvl w:val="0"/>
          <w:numId w:val="23"/>
        </w:numPr>
        <w:spacing w:after="0" w:line="240" w:lineRule="auto"/>
        <w:ind w:right="720"/>
        <w:jc w:val="both"/>
        <w:rPr>
          <w:rFonts w:ascii="Times New Roman" w:hAnsi="Times New Roman" w:cs="Times New Roman"/>
          <w:b/>
          <w:vanish/>
          <w:sz w:val="24"/>
          <w:szCs w:val="24"/>
        </w:rPr>
      </w:pPr>
    </w:p>
    <w:p w:rsidR="00CB39C1" w:rsidRPr="00291743" w:rsidRDefault="00CB39C1" w:rsidP="00291743">
      <w:pPr>
        <w:pStyle w:val="ListParagraph"/>
        <w:spacing w:after="0" w:line="240" w:lineRule="auto"/>
        <w:ind w:left="360" w:right="720"/>
        <w:jc w:val="both"/>
        <w:rPr>
          <w:rFonts w:ascii="Times New Roman" w:hAnsi="Times New Roman" w:cs="Times New Roman"/>
          <w:b/>
          <w:sz w:val="24"/>
          <w:szCs w:val="24"/>
        </w:rPr>
      </w:pPr>
    </w:p>
    <w:p w:rsidR="006D4FDD" w:rsidRPr="00214202" w:rsidRDefault="001D5108" w:rsidP="0016062F">
      <w:pPr>
        <w:pStyle w:val="ListParagraph"/>
        <w:numPr>
          <w:ilvl w:val="0"/>
          <w:numId w:val="32"/>
        </w:numPr>
        <w:spacing w:after="0" w:line="240" w:lineRule="auto"/>
        <w:jc w:val="both"/>
        <w:rPr>
          <w:rFonts w:ascii="Times New Roman" w:hAnsi="Times New Roman" w:cs="Times New Roman"/>
          <w:b/>
          <w:sz w:val="24"/>
          <w:szCs w:val="24"/>
        </w:rPr>
      </w:pPr>
      <w:r w:rsidRPr="006270E9">
        <w:rPr>
          <w:rFonts w:ascii="Times New Roman" w:hAnsi="Times New Roman" w:cs="Times New Roman"/>
          <w:b/>
          <w:sz w:val="24"/>
          <w:szCs w:val="24"/>
        </w:rPr>
        <w:t>PAYMENT</w:t>
      </w:r>
      <w:r w:rsidR="006270E9">
        <w:rPr>
          <w:rFonts w:ascii="Times New Roman" w:hAnsi="Times New Roman" w:cs="Times New Roman"/>
          <w:b/>
          <w:sz w:val="24"/>
          <w:szCs w:val="24"/>
        </w:rPr>
        <w:t>:</w:t>
      </w:r>
      <w:r w:rsidR="00214202">
        <w:rPr>
          <w:rFonts w:ascii="Times New Roman" w:hAnsi="Times New Roman" w:cs="Times New Roman"/>
          <w:b/>
          <w:sz w:val="24"/>
          <w:szCs w:val="24"/>
        </w:rPr>
        <w:t xml:space="preserve">  </w:t>
      </w:r>
      <w:r w:rsidR="00214202" w:rsidRPr="00D45157">
        <w:rPr>
          <w:rFonts w:ascii="Times New Roman" w:hAnsi="Times New Roman" w:cs="Times New Roman"/>
          <w:sz w:val="24"/>
          <w:szCs w:val="24"/>
        </w:rPr>
        <w:t>Agency shall pay</w:t>
      </w:r>
      <w:r w:rsidR="00C4047A">
        <w:rPr>
          <w:rFonts w:ascii="Times New Roman" w:hAnsi="Times New Roman" w:cs="Times New Roman"/>
          <w:sz w:val="24"/>
          <w:szCs w:val="24"/>
        </w:rPr>
        <w:t xml:space="preserve"> </w:t>
      </w:r>
      <w:r w:rsidR="00C4047A" w:rsidRPr="00C4047A">
        <w:rPr>
          <w:rFonts w:ascii="Times New Roman" w:hAnsi="Times New Roman" w:cs="Times New Roman"/>
          <w:sz w:val="24"/>
          <w:szCs w:val="24"/>
          <w:highlight w:val="lightGray"/>
        </w:rPr>
        <w:t>[describe payment:  hourly rate, flat fee, etc.]</w:t>
      </w:r>
      <w:r w:rsidR="00D528D3">
        <w:rPr>
          <w:rFonts w:ascii="Times New Roman" w:hAnsi="Times New Roman" w:cs="Times New Roman"/>
          <w:sz w:val="24"/>
          <w:szCs w:val="24"/>
        </w:rPr>
        <w:t>,</w:t>
      </w:r>
      <w:r w:rsidR="00214202" w:rsidRPr="00D45157">
        <w:rPr>
          <w:rFonts w:ascii="Times New Roman" w:hAnsi="Times New Roman" w:cs="Times New Roman"/>
          <w:sz w:val="24"/>
          <w:szCs w:val="24"/>
        </w:rPr>
        <w:t xml:space="preserve"> </w:t>
      </w:r>
      <w:r w:rsidR="00D528D3">
        <w:rPr>
          <w:rFonts w:ascii="Times New Roman" w:hAnsi="Times New Roman" w:cs="Times New Roman"/>
          <w:sz w:val="24"/>
          <w:szCs w:val="24"/>
        </w:rPr>
        <w:t xml:space="preserve">as shown on the Pricing Pages, </w:t>
      </w:r>
      <w:r w:rsidR="00214202" w:rsidRPr="00D45157">
        <w:rPr>
          <w:rFonts w:ascii="Times New Roman" w:hAnsi="Times New Roman" w:cs="Times New Roman"/>
          <w:sz w:val="24"/>
          <w:szCs w:val="24"/>
        </w:rPr>
        <w:t xml:space="preserve">for all </w:t>
      </w:r>
      <w:r w:rsidR="00127C4A">
        <w:rPr>
          <w:rFonts w:ascii="Times New Roman" w:hAnsi="Times New Roman" w:cs="Times New Roman"/>
          <w:sz w:val="24"/>
          <w:szCs w:val="24"/>
        </w:rPr>
        <w:t xml:space="preserve">Software Maintenance and Support.  </w:t>
      </w:r>
      <w:r w:rsidRPr="00214202">
        <w:rPr>
          <w:rFonts w:ascii="Times New Roman" w:hAnsi="Times New Roman" w:cs="Times New Roman"/>
          <w:sz w:val="24"/>
          <w:szCs w:val="24"/>
        </w:rPr>
        <w:t xml:space="preserve">Vendor shall accept payment in accordance with the payment procedures of the State of West Virginia. </w:t>
      </w:r>
    </w:p>
    <w:p w:rsidR="00D528D3" w:rsidRPr="00D528D3" w:rsidRDefault="00D528D3" w:rsidP="00291743">
      <w:pPr>
        <w:pStyle w:val="ListParagraph"/>
        <w:spacing w:after="0" w:line="240" w:lineRule="auto"/>
        <w:ind w:left="360"/>
        <w:jc w:val="both"/>
        <w:rPr>
          <w:rFonts w:ascii="Times New Roman" w:hAnsi="Times New Roman" w:cs="Times New Roman"/>
          <w:sz w:val="24"/>
          <w:szCs w:val="24"/>
        </w:rPr>
      </w:pPr>
    </w:p>
    <w:p w:rsidR="006D4FDD" w:rsidRPr="006D4FDD" w:rsidRDefault="006D4FDD" w:rsidP="0016062F">
      <w:pPr>
        <w:pStyle w:val="ListParagraph"/>
        <w:numPr>
          <w:ilvl w:val="0"/>
          <w:numId w:val="32"/>
        </w:numPr>
        <w:spacing w:after="0" w:line="240" w:lineRule="auto"/>
        <w:ind w:right="720"/>
        <w:jc w:val="both"/>
        <w:rPr>
          <w:rFonts w:ascii="Times New Roman" w:hAnsi="Times New Roman" w:cs="Times New Roman"/>
          <w:b/>
          <w:sz w:val="24"/>
          <w:szCs w:val="24"/>
        </w:rPr>
      </w:pPr>
      <w:r w:rsidRPr="006D4FDD">
        <w:rPr>
          <w:rFonts w:ascii="Times New Roman" w:hAnsi="Times New Roman" w:cs="Times New Roman"/>
          <w:b/>
          <w:caps/>
          <w:sz w:val="24"/>
          <w:szCs w:val="24"/>
        </w:rPr>
        <w:t>Facilities Access:</w:t>
      </w:r>
      <w:r w:rsidRPr="006D4FDD">
        <w:rPr>
          <w:rFonts w:ascii="Times New Roman" w:hAnsi="Times New Roman" w:cs="Times New Roman"/>
          <w:b/>
          <w:sz w:val="24"/>
          <w:szCs w:val="24"/>
        </w:rPr>
        <w:t xml:space="preserve">  </w:t>
      </w:r>
      <w:r w:rsidR="00127C4A" w:rsidRPr="00127C4A">
        <w:rPr>
          <w:rFonts w:ascii="Times New Roman" w:hAnsi="Times New Roman" w:cs="Times New Roman"/>
          <w:sz w:val="24"/>
          <w:szCs w:val="24"/>
        </w:rPr>
        <w:t>In the event that</w:t>
      </w:r>
      <w:r w:rsidR="00127C4A">
        <w:rPr>
          <w:rFonts w:ascii="Times New Roman" w:hAnsi="Times New Roman" w:cs="Times New Roman"/>
          <w:b/>
          <w:sz w:val="24"/>
          <w:szCs w:val="24"/>
        </w:rPr>
        <w:t xml:space="preserve"> </w:t>
      </w:r>
      <w:r w:rsidR="00127C4A" w:rsidRPr="00127C4A">
        <w:rPr>
          <w:rFonts w:ascii="Times New Roman" w:hAnsi="Times New Roman" w:cs="Times New Roman"/>
          <w:sz w:val="24"/>
          <w:szCs w:val="24"/>
        </w:rPr>
        <w:t>p</w:t>
      </w:r>
      <w:r w:rsidR="00214202" w:rsidRPr="00127C4A">
        <w:rPr>
          <w:rFonts w:ascii="Times New Roman" w:hAnsi="Times New Roman" w:cs="Times New Roman"/>
          <w:sz w:val="24"/>
          <w:szCs w:val="24"/>
        </w:rPr>
        <w:t xml:space="preserve">erformance of </w:t>
      </w:r>
      <w:r w:rsidR="00127C4A">
        <w:rPr>
          <w:rFonts w:ascii="Times New Roman" w:hAnsi="Times New Roman" w:cs="Times New Roman"/>
          <w:sz w:val="24"/>
          <w:szCs w:val="24"/>
        </w:rPr>
        <w:t>Software Maintenance and Support</w:t>
      </w:r>
      <w:r w:rsidR="00214202" w:rsidRPr="00127C4A">
        <w:rPr>
          <w:rFonts w:ascii="Times New Roman" w:hAnsi="Times New Roman" w:cs="Times New Roman"/>
          <w:sz w:val="24"/>
          <w:szCs w:val="24"/>
        </w:rPr>
        <w:t xml:space="preserve"> </w:t>
      </w:r>
      <w:r w:rsidRPr="00127C4A">
        <w:rPr>
          <w:rFonts w:ascii="Times New Roman" w:hAnsi="Times New Roman" w:cs="Times New Roman"/>
          <w:sz w:val="24"/>
          <w:szCs w:val="24"/>
        </w:rPr>
        <w:t>require</w:t>
      </w:r>
      <w:r w:rsidR="00127C4A">
        <w:rPr>
          <w:rFonts w:ascii="Times New Roman" w:hAnsi="Times New Roman" w:cs="Times New Roman"/>
          <w:sz w:val="24"/>
          <w:szCs w:val="24"/>
        </w:rPr>
        <w:t>s access to Agency facilities,</w:t>
      </w:r>
      <w:r w:rsidRPr="00127C4A">
        <w:rPr>
          <w:rFonts w:ascii="Times New Roman" w:hAnsi="Times New Roman" w:cs="Times New Roman"/>
          <w:sz w:val="24"/>
          <w:szCs w:val="24"/>
        </w:rPr>
        <w:t xml:space="preserve"> access cards and/or keys </w:t>
      </w:r>
      <w:r w:rsidR="00127C4A">
        <w:rPr>
          <w:rFonts w:ascii="Times New Roman" w:hAnsi="Times New Roman" w:cs="Times New Roman"/>
          <w:sz w:val="24"/>
          <w:szCs w:val="24"/>
        </w:rPr>
        <w:t xml:space="preserve">may be required to </w:t>
      </w:r>
      <w:r w:rsidRPr="00127C4A">
        <w:rPr>
          <w:rFonts w:ascii="Times New Roman" w:hAnsi="Times New Roman" w:cs="Times New Roman"/>
          <w:sz w:val="24"/>
          <w:szCs w:val="24"/>
        </w:rPr>
        <w:t>gain entra</w:t>
      </w:r>
      <w:r w:rsidRPr="006D4FDD">
        <w:rPr>
          <w:rFonts w:ascii="Times New Roman" w:hAnsi="Times New Roman" w:cs="Times New Roman"/>
          <w:sz w:val="24"/>
          <w:szCs w:val="24"/>
        </w:rPr>
        <w:t xml:space="preserve">nce.  </w:t>
      </w:r>
      <w:r w:rsidR="00214202">
        <w:rPr>
          <w:rFonts w:ascii="Times New Roman" w:hAnsi="Times New Roman" w:cs="Times New Roman"/>
          <w:sz w:val="24"/>
          <w:szCs w:val="24"/>
        </w:rPr>
        <w:t>In the event that access cards and/or keys are required:</w:t>
      </w:r>
    </w:p>
    <w:p w:rsidR="006D4FDD" w:rsidRPr="006D4FDD" w:rsidRDefault="006D4FDD" w:rsidP="00291743">
      <w:pPr>
        <w:pStyle w:val="ListParagraph"/>
        <w:spacing w:after="0" w:line="240" w:lineRule="auto"/>
        <w:ind w:left="360" w:right="720"/>
        <w:jc w:val="both"/>
        <w:rPr>
          <w:rFonts w:ascii="Times New Roman" w:hAnsi="Times New Roman" w:cs="Times New Roman"/>
          <w:b/>
          <w:sz w:val="24"/>
          <w:szCs w:val="24"/>
        </w:rPr>
      </w:pPr>
    </w:p>
    <w:p w:rsidR="006D4FDD" w:rsidRPr="006D4FDD" w:rsidRDefault="006D4FDD" w:rsidP="0016062F">
      <w:pPr>
        <w:pStyle w:val="ListParagraph"/>
        <w:numPr>
          <w:ilvl w:val="1"/>
          <w:numId w:val="32"/>
        </w:numPr>
        <w:spacing w:after="0" w:line="240" w:lineRule="auto"/>
        <w:ind w:left="810"/>
        <w:jc w:val="both"/>
        <w:rPr>
          <w:rFonts w:ascii="Times New Roman" w:hAnsi="Times New Roman" w:cs="Times New Roman"/>
          <w:b/>
          <w:sz w:val="24"/>
          <w:szCs w:val="24"/>
        </w:rPr>
      </w:pPr>
      <w:r w:rsidRPr="006D4FDD">
        <w:rPr>
          <w:rFonts w:ascii="Times New Roman" w:hAnsi="Times New Roman" w:cs="Times New Roman"/>
          <w:sz w:val="24"/>
          <w:szCs w:val="24"/>
        </w:rPr>
        <w:lastRenderedPageBreak/>
        <w:t xml:space="preserve">Vendor must identify principal service personnel which will be issued access cards and/or keys to perform service.  </w:t>
      </w:r>
    </w:p>
    <w:p w:rsidR="006D4FDD" w:rsidRPr="006D4FDD" w:rsidRDefault="006D4FDD" w:rsidP="00795006">
      <w:pPr>
        <w:pStyle w:val="ListParagraph"/>
        <w:spacing w:after="0" w:line="240" w:lineRule="auto"/>
        <w:ind w:left="810"/>
        <w:jc w:val="both"/>
        <w:rPr>
          <w:rFonts w:ascii="Times New Roman" w:hAnsi="Times New Roman" w:cs="Times New Roman"/>
          <w:b/>
          <w:sz w:val="24"/>
          <w:szCs w:val="24"/>
        </w:rPr>
      </w:pPr>
    </w:p>
    <w:p w:rsidR="006D4FDD" w:rsidRPr="006D4FDD" w:rsidRDefault="006D4FDD" w:rsidP="0016062F">
      <w:pPr>
        <w:pStyle w:val="ListParagraph"/>
        <w:numPr>
          <w:ilvl w:val="1"/>
          <w:numId w:val="32"/>
        </w:numPr>
        <w:spacing w:after="0" w:line="240" w:lineRule="auto"/>
        <w:ind w:left="810"/>
        <w:jc w:val="both"/>
        <w:rPr>
          <w:rFonts w:ascii="Times New Roman" w:hAnsi="Times New Roman" w:cs="Times New Roman"/>
          <w:b/>
          <w:sz w:val="24"/>
          <w:szCs w:val="24"/>
        </w:rPr>
      </w:pPr>
      <w:r w:rsidRPr="006D4FDD">
        <w:rPr>
          <w:rFonts w:ascii="Times New Roman" w:hAnsi="Times New Roman" w:cs="Times New Roman"/>
          <w:sz w:val="24"/>
          <w:szCs w:val="24"/>
        </w:rPr>
        <w:t xml:space="preserve">Vendor will be responsible for controlling cards and keys and will pay replacement fee, if the cards or keys become lost or stolen.  </w:t>
      </w:r>
    </w:p>
    <w:p w:rsidR="006D4FDD" w:rsidRPr="006D4FDD" w:rsidRDefault="006D4FDD" w:rsidP="00795006">
      <w:pPr>
        <w:pStyle w:val="ListParagraph"/>
        <w:spacing w:after="0" w:line="240" w:lineRule="auto"/>
        <w:ind w:left="810"/>
        <w:rPr>
          <w:rFonts w:ascii="Times New Roman" w:hAnsi="Times New Roman" w:cs="Times New Roman"/>
          <w:sz w:val="24"/>
          <w:szCs w:val="24"/>
        </w:rPr>
      </w:pPr>
    </w:p>
    <w:p w:rsidR="006D4FDD" w:rsidRPr="006D4FDD" w:rsidRDefault="006D4FDD" w:rsidP="0016062F">
      <w:pPr>
        <w:pStyle w:val="ListParagraph"/>
        <w:numPr>
          <w:ilvl w:val="1"/>
          <w:numId w:val="32"/>
        </w:numPr>
        <w:spacing w:after="0" w:line="240" w:lineRule="auto"/>
        <w:ind w:left="810"/>
        <w:jc w:val="both"/>
        <w:rPr>
          <w:rFonts w:ascii="Times New Roman" w:hAnsi="Times New Roman" w:cs="Times New Roman"/>
          <w:b/>
          <w:sz w:val="24"/>
          <w:szCs w:val="24"/>
        </w:rPr>
      </w:pPr>
      <w:r w:rsidRPr="006D4FDD">
        <w:rPr>
          <w:rFonts w:ascii="Times New Roman" w:hAnsi="Times New Roman" w:cs="Times New Roman"/>
          <w:sz w:val="24"/>
          <w:szCs w:val="24"/>
        </w:rPr>
        <w:t xml:space="preserve">Vendor shall notify Agency immediately of any lost, stolen, or missing card or key.  </w:t>
      </w:r>
    </w:p>
    <w:p w:rsidR="006D4FDD" w:rsidRPr="006D4FDD" w:rsidRDefault="006D4FDD" w:rsidP="00795006">
      <w:pPr>
        <w:pStyle w:val="ListParagraph"/>
        <w:spacing w:after="0" w:line="240" w:lineRule="auto"/>
        <w:ind w:left="810"/>
        <w:rPr>
          <w:rFonts w:ascii="Times New Roman" w:hAnsi="Times New Roman" w:cs="Times New Roman"/>
          <w:sz w:val="24"/>
          <w:szCs w:val="24"/>
        </w:rPr>
      </w:pPr>
    </w:p>
    <w:p w:rsidR="006D4FDD" w:rsidRPr="006D4FDD" w:rsidRDefault="006D4FDD" w:rsidP="0016062F">
      <w:pPr>
        <w:pStyle w:val="ListParagraph"/>
        <w:numPr>
          <w:ilvl w:val="1"/>
          <w:numId w:val="32"/>
        </w:numPr>
        <w:spacing w:after="0" w:line="240" w:lineRule="auto"/>
        <w:ind w:left="810"/>
        <w:jc w:val="both"/>
        <w:rPr>
          <w:rFonts w:ascii="Times New Roman" w:hAnsi="Times New Roman" w:cs="Times New Roman"/>
          <w:b/>
          <w:sz w:val="24"/>
          <w:szCs w:val="24"/>
        </w:rPr>
      </w:pPr>
      <w:r w:rsidRPr="006D4FDD">
        <w:rPr>
          <w:rFonts w:ascii="Times New Roman" w:hAnsi="Times New Roman" w:cs="Times New Roman"/>
          <w:sz w:val="24"/>
          <w:szCs w:val="24"/>
        </w:rPr>
        <w:t>Anyone performing under this Contract will be subject to Agency’s security protocol and procedures.</w:t>
      </w:r>
    </w:p>
    <w:p w:rsidR="006D4FDD" w:rsidRPr="006D4FDD" w:rsidRDefault="006D4FDD" w:rsidP="00795006">
      <w:pPr>
        <w:pStyle w:val="ListParagraph"/>
        <w:spacing w:after="0" w:line="240" w:lineRule="auto"/>
        <w:ind w:left="810"/>
        <w:rPr>
          <w:rFonts w:ascii="Times New Roman" w:hAnsi="Times New Roman" w:cs="Times New Roman"/>
          <w:sz w:val="24"/>
          <w:szCs w:val="24"/>
        </w:rPr>
      </w:pPr>
    </w:p>
    <w:p w:rsidR="006D4FDD" w:rsidRPr="006D4FDD" w:rsidRDefault="006D4FDD" w:rsidP="0016062F">
      <w:pPr>
        <w:pStyle w:val="ListParagraph"/>
        <w:numPr>
          <w:ilvl w:val="1"/>
          <w:numId w:val="32"/>
        </w:numPr>
        <w:spacing w:after="0" w:line="240" w:lineRule="auto"/>
        <w:ind w:left="810"/>
        <w:jc w:val="both"/>
        <w:rPr>
          <w:rFonts w:ascii="Times New Roman" w:hAnsi="Times New Roman" w:cs="Times New Roman"/>
          <w:b/>
          <w:sz w:val="24"/>
          <w:szCs w:val="24"/>
        </w:rPr>
      </w:pPr>
      <w:r w:rsidRPr="006D4FDD">
        <w:rPr>
          <w:rFonts w:ascii="Times New Roman" w:hAnsi="Times New Roman" w:cs="Times New Roman"/>
          <w:sz w:val="24"/>
          <w:szCs w:val="24"/>
        </w:rPr>
        <w:t xml:space="preserve">Vendor shall inform all staff of Agency’s security protocol and procedures.  </w:t>
      </w:r>
    </w:p>
    <w:p w:rsidR="006D4FDD" w:rsidRPr="00396A65" w:rsidRDefault="006D4FDD" w:rsidP="00291743">
      <w:pPr>
        <w:pStyle w:val="ListParagraph"/>
        <w:spacing w:after="0" w:line="240" w:lineRule="auto"/>
        <w:jc w:val="both"/>
        <w:rPr>
          <w:rFonts w:ascii="Times New Roman" w:hAnsi="Times New Roman" w:cs="Times New Roman"/>
          <w:sz w:val="24"/>
          <w:szCs w:val="24"/>
        </w:rPr>
      </w:pPr>
    </w:p>
    <w:p w:rsidR="00CB39C1" w:rsidRPr="00CB39C1" w:rsidRDefault="00214202" w:rsidP="0016062F">
      <w:pPr>
        <w:pStyle w:val="ListParagraph"/>
        <w:keepNext/>
        <w:keepLines/>
        <w:numPr>
          <w:ilvl w:val="0"/>
          <w:numId w:val="3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VENDOR </w:t>
      </w:r>
      <w:r w:rsidR="00CB39C1" w:rsidRPr="00CB39C1">
        <w:rPr>
          <w:rFonts w:ascii="Times New Roman" w:hAnsi="Times New Roman" w:cs="Times New Roman"/>
          <w:b/>
          <w:sz w:val="24"/>
          <w:szCs w:val="24"/>
        </w:rPr>
        <w:t>DEFAULT:</w:t>
      </w:r>
    </w:p>
    <w:p w:rsidR="00CB39C1" w:rsidRPr="00396A65" w:rsidRDefault="00CB39C1" w:rsidP="00291743">
      <w:pPr>
        <w:pStyle w:val="ListParagraph"/>
        <w:keepNext/>
        <w:keepLines/>
        <w:spacing w:after="0" w:line="240" w:lineRule="auto"/>
        <w:ind w:left="1440"/>
        <w:jc w:val="both"/>
        <w:rPr>
          <w:rFonts w:ascii="Times New Roman" w:hAnsi="Times New Roman" w:cs="Times New Roman"/>
          <w:b/>
          <w:sz w:val="24"/>
          <w:szCs w:val="24"/>
        </w:rPr>
      </w:pPr>
    </w:p>
    <w:p w:rsidR="00CB39C1" w:rsidRPr="00396A65" w:rsidRDefault="00CB39C1" w:rsidP="0016062F">
      <w:pPr>
        <w:pStyle w:val="ListParagraph"/>
        <w:keepNext/>
        <w:keepLines/>
        <w:numPr>
          <w:ilvl w:val="1"/>
          <w:numId w:val="32"/>
        </w:numPr>
        <w:spacing w:after="0" w:line="240" w:lineRule="auto"/>
        <w:ind w:left="900" w:hanging="450"/>
        <w:jc w:val="both"/>
        <w:rPr>
          <w:rFonts w:ascii="Times New Roman" w:hAnsi="Times New Roman" w:cs="Times New Roman"/>
          <w:b/>
          <w:sz w:val="24"/>
          <w:szCs w:val="24"/>
        </w:rPr>
      </w:pPr>
      <w:r w:rsidRPr="00396A65">
        <w:rPr>
          <w:rFonts w:ascii="Times New Roman" w:hAnsi="Times New Roman" w:cs="Times New Roman"/>
          <w:sz w:val="24"/>
          <w:szCs w:val="24"/>
        </w:rPr>
        <w:t xml:space="preserve">The following shall be considered a </w:t>
      </w:r>
      <w:r w:rsidR="00214202">
        <w:rPr>
          <w:rFonts w:ascii="Times New Roman" w:hAnsi="Times New Roman" w:cs="Times New Roman"/>
          <w:sz w:val="24"/>
          <w:szCs w:val="24"/>
        </w:rPr>
        <w:t xml:space="preserve">vendor </w:t>
      </w:r>
      <w:r w:rsidRPr="00396A65">
        <w:rPr>
          <w:rFonts w:ascii="Times New Roman" w:hAnsi="Times New Roman" w:cs="Times New Roman"/>
          <w:sz w:val="24"/>
          <w:szCs w:val="24"/>
        </w:rPr>
        <w:t>default under this Contract.</w:t>
      </w:r>
    </w:p>
    <w:p w:rsidR="00CB39C1" w:rsidRPr="00396A65" w:rsidRDefault="00CB39C1" w:rsidP="00291743">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CB39C1" w:rsidRPr="00396A65" w:rsidRDefault="00CB39C1" w:rsidP="0016062F">
      <w:pPr>
        <w:pStyle w:val="ListParagraph"/>
        <w:keepNext/>
        <w:keepLines/>
        <w:numPr>
          <w:ilvl w:val="2"/>
          <w:numId w:val="32"/>
        </w:numPr>
        <w:spacing w:after="0" w:line="240" w:lineRule="auto"/>
        <w:ind w:left="1620" w:hanging="684"/>
        <w:jc w:val="both"/>
        <w:rPr>
          <w:rFonts w:ascii="Times New Roman" w:hAnsi="Times New Roman" w:cs="Times New Roman"/>
          <w:b/>
          <w:sz w:val="24"/>
          <w:szCs w:val="24"/>
        </w:rPr>
      </w:pPr>
      <w:r w:rsidRPr="00396A65">
        <w:rPr>
          <w:rFonts w:ascii="Times New Roman" w:hAnsi="Times New Roman" w:cs="Times New Roman"/>
          <w:sz w:val="24"/>
          <w:szCs w:val="24"/>
        </w:rPr>
        <w:t xml:space="preserve">Failure to perform </w:t>
      </w:r>
      <w:r w:rsidR="00214202">
        <w:rPr>
          <w:rFonts w:ascii="Times New Roman" w:hAnsi="Times New Roman" w:cs="Times New Roman"/>
          <w:sz w:val="24"/>
          <w:szCs w:val="24"/>
        </w:rPr>
        <w:t>Contract Services</w:t>
      </w:r>
      <w:r w:rsidRPr="00396A65">
        <w:rPr>
          <w:rFonts w:ascii="Times New Roman" w:hAnsi="Times New Roman" w:cs="Times New Roman"/>
          <w:sz w:val="24"/>
          <w:szCs w:val="24"/>
        </w:rPr>
        <w:t xml:space="preserve"> in accordance with the requirements contained herein.</w:t>
      </w:r>
    </w:p>
    <w:p w:rsidR="00CB39C1" w:rsidRPr="00396A65" w:rsidRDefault="00CB39C1" w:rsidP="00795006">
      <w:pPr>
        <w:pStyle w:val="ListParagraph"/>
        <w:keepNext/>
        <w:keepLines/>
        <w:spacing w:after="0" w:line="240" w:lineRule="auto"/>
        <w:ind w:left="1620" w:hanging="684"/>
        <w:jc w:val="both"/>
        <w:rPr>
          <w:rFonts w:ascii="Times New Roman" w:hAnsi="Times New Roman" w:cs="Times New Roman"/>
          <w:b/>
          <w:sz w:val="24"/>
          <w:szCs w:val="24"/>
        </w:rPr>
      </w:pPr>
    </w:p>
    <w:p w:rsidR="00CB39C1" w:rsidRPr="00396A65" w:rsidRDefault="00CB39C1" w:rsidP="0016062F">
      <w:pPr>
        <w:pStyle w:val="ListParagraph"/>
        <w:keepNext/>
        <w:keepLines/>
        <w:numPr>
          <w:ilvl w:val="2"/>
          <w:numId w:val="32"/>
        </w:numPr>
        <w:spacing w:after="0" w:line="240" w:lineRule="auto"/>
        <w:ind w:left="1620" w:hanging="684"/>
        <w:jc w:val="both"/>
        <w:rPr>
          <w:rFonts w:ascii="Times New Roman" w:hAnsi="Times New Roman" w:cs="Times New Roman"/>
          <w:b/>
          <w:sz w:val="24"/>
          <w:szCs w:val="24"/>
        </w:rPr>
      </w:pPr>
      <w:r w:rsidRPr="00396A65">
        <w:rPr>
          <w:rFonts w:ascii="Times New Roman" w:hAnsi="Times New Roman" w:cs="Times New Roman"/>
          <w:sz w:val="24"/>
          <w:szCs w:val="24"/>
        </w:rPr>
        <w:t>Failure to comply with other specifications and requirements contained herein.</w:t>
      </w:r>
    </w:p>
    <w:p w:rsidR="00CB39C1" w:rsidRPr="00396A65" w:rsidRDefault="00CB39C1" w:rsidP="00795006">
      <w:pPr>
        <w:pStyle w:val="ListParagraph"/>
        <w:keepNext/>
        <w:keepLines/>
        <w:spacing w:after="0" w:line="240" w:lineRule="auto"/>
        <w:ind w:left="1620" w:hanging="684"/>
        <w:jc w:val="both"/>
        <w:rPr>
          <w:rFonts w:ascii="Times New Roman" w:hAnsi="Times New Roman" w:cs="Times New Roman"/>
          <w:b/>
          <w:sz w:val="24"/>
          <w:szCs w:val="24"/>
        </w:rPr>
      </w:pPr>
    </w:p>
    <w:p w:rsidR="00CB39C1" w:rsidRPr="00396A65" w:rsidRDefault="00CB39C1" w:rsidP="0016062F">
      <w:pPr>
        <w:pStyle w:val="ListParagraph"/>
        <w:keepNext/>
        <w:keepLines/>
        <w:numPr>
          <w:ilvl w:val="2"/>
          <w:numId w:val="32"/>
        </w:numPr>
        <w:spacing w:after="0" w:line="240" w:lineRule="auto"/>
        <w:ind w:left="1620" w:hanging="684"/>
        <w:jc w:val="both"/>
        <w:rPr>
          <w:rFonts w:ascii="Times New Roman" w:hAnsi="Times New Roman" w:cs="Times New Roman"/>
          <w:b/>
          <w:sz w:val="24"/>
          <w:szCs w:val="24"/>
        </w:rPr>
      </w:pPr>
      <w:r w:rsidRPr="00396A65">
        <w:rPr>
          <w:rFonts w:ascii="Times New Roman" w:hAnsi="Times New Roman" w:cs="Times New Roman"/>
          <w:sz w:val="24"/>
          <w:szCs w:val="24"/>
        </w:rPr>
        <w:t>Failure to comply with any law</w:t>
      </w:r>
      <w:r w:rsidR="00214202">
        <w:rPr>
          <w:rFonts w:ascii="Times New Roman" w:hAnsi="Times New Roman" w:cs="Times New Roman"/>
          <w:sz w:val="24"/>
          <w:szCs w:val="24"/>
        </w:rPr>
        <w:t>s</w:t>
      </w:r>
      <w:r w:rsidRPr="00396A65">
        <w:rPr>
          <w:rFonts w:ascii="Times New Roman" w:hAnsi="Times New Roman" w:cs="Times New Roman"/>
          <w:sz w:val="24"/>
          <w:szCs w:val="24"/>
        </w:rPr>
        <w:t>, rule</w:t>
      </w:r>
      <w:r w:rsidR="00214202">
        <w:rPr>
          <w:rFonts w:ascii="Times New Roman" w:hAnsi="Times New Roman" w:cs="Times New Roman"/>
          <w:sz w:val="24"/>
          <w:szCs w:val="24"/>
        </w:rPr>
        <w:t>s</w:t>
      </w:r>
      <w:r w:rsidRPr="00396A65">
        <w:rPr>
          <w:rFonts w:ascii="Times New Roman" w:hAnsi="Times New Roman" w:cs="Times New Roman"/>
          <w:sz w:val="24"/>
          <w:szCs w:val="24"/>
        </w:rPr>
        <w:t xml:space="preserve">, </w:t>
      </w:r>
      <w:r w:rsidR="00214202">
        <w:rPr>
          <w:rFonts w:ascii="Times New Roman" w:hAnsi="Times New Roman" w:cs="Times New Roman"/>
          <w:sz w:val="24"/>
          <w:szCs w:val="24"/>
        </w:rPr>
        <w:t xml:space="preserve">and </w:t>
      </w:r>
      <w:r w:rsidRPr="00396A65">
        <w:rPr>
          <w:rFonts w:ascii="Times New Roman" w:hAnsi="Times New Roman" w:cs="Times New Roman"/>
          <w:sz w:val="24"/>
          <w:szCs w:val="24"/>
        </w:rPr>
        <w:t>ordinance</w:t>
      </w:r>
      <w:r w:rsidR="00214202">
        <w:rPr>
          <w:rFonts w:ascii="Times New Roman" w:hAnsi="Times New Roman" w:cs="Times New Roman"/>
          <w:sz w:val="24"/>
          <w:szCs w:val="24"/>
        </w:rPr>
        <w:t>s applicable to the Contract Services provided under this Contract.</w:t>
      </w:r>
    </w:p>
    <w:p w:rsidR="00CB39C1" w:rsidRPr="00396A65" w:rsidRDefault="00CB39C1" w:rsidP="00795006">
      <w:pPr>
        <w:pStyle w:val="ListParagraph"/>
        <w:spacing w:after="0" w:line="240" w:lineRule="auto"/>
        <w:ind w:left="1620" w:hanging="684"/>
        <w:jc w:val="both"/>
        <w:rPr>
          <w:rFonts w:ascii="Times New Roman" w:hAnsi="Times New Roman" w:cs="Times New Roman"/>
          <w:b/>
          <w:sz w:val="24"/>
          <w:szCs w:val="24"/>
        </w:rPr>
      </w:pPr>
    </w:p>
    <w:p w:rsidR="00CB39C1" w:rsidRPr="00396A65" w:rsidRDefault="00CB39C1" w:rsidP="0016062F">
      <w:pPr>
        <w:pStyle w:val="ListParagraph"/>
        <w:keepNext/>
        <w:keepLines/>
        <w:numPr>
          <w:ilvl w:val="2"/>
          <w:numId w:val="32"/>
        </w:numPr>
        <w:spacing w:after="0" w:line="240" w:lineRule="auto"/>
        <w:ind w:left="1620" w:hanging="684"/>
        <w:jc w:val="both"/>
        <w:rPr>
          <w:rFonts w:ascii="Times New Roman" w:hAnsi="Times New Roman" w:cs="Times New Roman"/>
          <w:sz w:val="24"/>
          <w:szCs w:val="24"/>
        </w:rPr>
      </w:pPr>
      <w:r w:rsidRPr="00396A65">
        <w:rPr>
          <w:rFonts w:ascii="Times New Roman" w:hAnsi="Times New Roman" w:cs="Times New Roman"/>
          <w:sz w:val="24"/>
          <w:szCs w:val="24"/>
        </w:rPr>
        <w:t>Failure to remedy deficient performance upon request.</w:t>
      </w:r>
    </w:p>
    <w:p w:rsidR="00CB39C1" w:rsidRPr="00396A65" w:rsidRDefault="00CB39C1" w:rsidP="00795006">
      <w:pPr>
        <w:pStyle w:val="ListParagraph"/>
        <w:keepNext/>
        <w:keepLines/>
        <w:spacing w:after="0" w:line="240" w:lineRule="auto"/>
        <w:ind w:left="1620"/>
        <w:jc w:val="both"/>
        <w:rPr>
          <w:rFonts w:ascii="Times New Roman" w:hAnsi="Times New Roman" w:cs="Times New Roman"/>
          <w:b/>
          <w:sz w:val="24"/>
          <w:szCs w:val="24"/>
        </w:rPr>
      </w:pPr>
    </w:p>
    <w:p w:rsidR="00CB39C1" w:rsidRPr="00396A65" w:rsidRDefault="00CB39C1" w:rsidP="0016062F">
      <w:pPr>
        <w:pStyle w:val="ListParagraph"/>
        <w:keepNext/>
        <w:keepLines/>
        <w:numPr>
          <w:ilvl w:val="1"/>
          <w:numId w:val="32"/>
        </w:numPr>
        <w:spacing w:after="0" w:line="240" w:lineRule="auto"/>
        <w:ind w:left="900" w:hanging="540"/>
        <w:jc w:val="both"/>
        <w:rPr>
          <w:rFonts w:ascii="Times New Roman" w:hAnsi="Times New Roman" w:cs="Times New Roman"/>
          <w:b/>
          <w:sz w:val="24"/>
          <w:szCs w:val="24"/>
        </w:rPr>
      </w:pPr>
      <w:r w:rsidRPr="00396A65">
        <w:rPr>
          <w:rFonts w:ascii="Times New Roman" w:hAnsi="Times New Roman" w:cs="Times New Roman"/>
          <w:sz w:val="24"/>
          <w:szCs w:val="24"/>
        </w:rPr>
        <w:t xml:space="preserve">The following remedies shall be available </w:t>
      </w:r>
      <w:r w:rsidR="00214202">
        <w:rPr>
          <w:rFonts w:ascii="Times New Roman" w:hAnsi="Times New Roman" w:cs="Times New Roman"/>
          <w:sz w:val="24"/>
          <w:szCs w:val="24"/>
        </w:rPr>
        <w:t xml:space="preserve">to Agency </w:t>
      </w:r>
      <w:r w:rsidRPr="00396A65">
        <w:rPr>
          <w:rFonts w:ascii="Times New Roman" w:hAnsi="Times New Roman" w:cs="Times New Roman"/>
          <w:sz w:val="24"/>
          <w:szCs w:val="24"/>
        </w:rPr>
        <w:t>upon default.</w:t>
      </w:r>
    </w:p>
    <w:p w:rsidR="00CB39C1" w:rsidRPr="00396A65" w:rsidRDefault="00CB39C1" w:rsidP="00291743">
      <w:pPr>
        <w:pStyle w:val="ListParagraph"/>
        <w:keepNext/>
        <w:keepLines/>
        <w:tabs>
          <w:tab w:val="left" w:pos="1620"/>
        </w:tabs>
        <w:spacing w:after="0" w:line="240" w:lineRule="auto"/>
        <w:ind w:left="1620"/>
        <w:jc w:val="both"/>
        <w:rPr>
          <w:rFonts w:ascii="Times New Roman" w:hAnsi="Times New Roman" w:cs="Times New Roman"/>
          <w:b/>
          <w:sz w:val="24"/>
          <w:szCs w:val="24"/>
        </w:rPr>
      </w:pPr>
    </w:p>
    <w:p w:rsidR="00CB39C1" w:rsidRPr="00396A65" w:rsidRDefault="00566CC8" w:rsidP="0016062F">
      <w:pPr>
        <w:pStyle w:val="ListParagraph"/>
        <w:keepNext/>
        <w:keepLines/>
        <w:numPr>
          <w:ilvl w:val="2"/>
          <w:numId w:val="32"/>
        </w:numPr>
        <w:tabs>
          <w:tab w:val="left" w:pos="2340"/>
        </w:tabs>
        <w:spacing w:after="0" w:line="240" w:lineRule="auto"/>
        <w:ind w:left="1620" w:hanging="630"/>
        <w:jc w:val="both"/>
        <w:rPr>
          <w:rFonts w:ascii="Times New Roman" w:hAnsi="Times New Roman" w:cs="Times New Roman"/>
          <w:b/>
          <w:sz w:val="24"/>
          <w:szCs w:val="24"/>
        </w:rPr>
      </w:pPr>
      <w:r>
        <w:rPr>
          <w:rFonts w:ascii="Times New Roman" w:hAnsi="Times New Roman" w:cs="Times New Roman"/>
          <w:sz w:val="24"/>
          <w:szCs w:val="24"/>
        </w:rPr>
        <w:t>Immediate c</w:t>
      </w:r>
      <w:r w:rsidR="00CB39C1" w:rsidRPr="00396A65">
        <w:rPr>
          <w:rFonts w:ascii="Times New Roman" w:hAnsi="Times New Roman" w:cs="Times New Roman"/>
          <w:sz w:val="24"/>
          <w:szCs w:val="24"/>
        </w:rPr>
        <w:t>ancellation of the Contract.</w:t>
      </w:r>
    </w:p>
    <w:p w:rsidR="004668BA" w:rsidRPr="00881225" w:rsidRDefault="004668BA" w:rsidP="00795006">
      <w:pPr>
        <w:pStyle w:val="ListParagraph"/>
        <w:keepNext/>
        <w:keepLines/>
        <w:tabs>
          <w:tab w:val="left" w:pos="2340"/>
        </w:tabs>
        <w:spacing w:after="0" w:line="240" w:lineRule="auto"/>
        <w:ind w:left="1620"/>
        <w:jc w:val="both"/>
        <w:rPr>
          <w:rFonts w:ascii="Times New Roman" w:hAnsi="Times New Roman" w:cs="Times New Roman"/>
          <w:b/>
          <w:sz w:val="24"/>
          <w:szCs w:val="24"/>
        </w:rPr>
      </w:pPr>
    </w:p>
    <w:p w:rsidR="00CB39C1" w:rsidRPr="00127C4A" w:rsidRDefault="00566CC8" w:rsidP="0016062F">
      <w:pPr>
        <w:pStyle w:val="ListParagraph"/>
        <w:keepNext/>
        <w:keepLines/>
        <w:numPr>
          <w:ilvl w:val="2"/>
          <w:numId w:val="32"/>
        </w:numPr>
        <w:tabs>
          <w:tab w:val="left" w:pos="2340"/>
        </w:tabs>
        <w:spacing w:after="0" w:line="240" w:lineRule="auto"/>
        <w:ind w:left="1620" w:hanging="630"/>
        <w:jc w:val="both"/>
        <w:rPr>
          <w:rFonts w:ascii="Times New Roman" w:hAnsi="Times New Roman" w:cs="Times New Roman"/>
          <w:b/>
          <w:sz w:val="24"/>
          <w:szCs w:val="24"/>
        </w:rPr>
      </w:pPr>
      <w:r>
        <w:rPr>
          <w:rFonts w:ascii="Times New Roman" w:hAnsi="Times New Roman" w:cs="Times New Roman"/>
          <w:sz w:val="24"/>
          <w:szCs w:val="24"/>
        </w:rPr>
        <w:t>Immediate c</w:t>
      </w:r>
      <w:r w:rsidR="00CB39C1" w:rsidRPr="00396A65">
        <w:rPr>
          <w:rFonts w:ascii="Times New Roman" w:hAnsi="Times New Roman" w:cs="Times New Roman"/>
          <w:sz w:val="24"/>
          <w:szCs w:val="24"/>
        </w:rPr>
        <w:t>ancellation of one or more release orders issued under this Contract.</w:t>
      </w:r>
    </w:p>
    <w:p w:rsidR="00127C4A" w:rsidRPr="00127C4A" w:rsidRDefault="00127C4A" w:rsidP="00795006">
      <w:pPr>
        <w:keepNext/>
        <w:keepLines/>
        <w:tabs>
          <w:tab w:val="left" w:pos="2340"/>
        </w:tabs>
        <w:spacing w:after="0" w:line="240" w:lineRule="auto"/>
        <w:ind w:left="1620"/>
        <w:jc w:val="both"/>
        <w:rPr>
          <w:rFonts w:ascii="Times New Roman" w:hAnsi="Times New Roman" w:cs="Times New Roman"/>
          <w:b/>
          <w:sz w:val="24"/>
          <w:szCs w:val="24"/>
        </w:rPr>
      </w:pPr>
    </w:p>
    <w:p w:rsidR="00CB39C1" w:rsidRPr="00396A65" w:rsidRDefault="00CB39C1" w:rsidP="0016062F">
      <w:pPr>
        <w:pStyle w:val="ListParagraph"/>
        <w:keepNext/>
        <w:keepLines/>
        <w:numPr>
          <w:ilvl w:val="2"/>
          <w:numId w:val="32"/>
        </w:numPr>
        <w:tabs>
          <w:tab w:val="left" w:pos="2340"/>
        </w:tabs>
        <w:spacing w:after="0" w:line="240" w:lineRule="auto"/>
        <w:ind w:left="1620" w:hanging="630"/>
        <w:jc w:val="both"/>
        <w:rPr>
          <w:rFonts w:ascii="Times New Roman" w:hAnsi="Times New Roman" w:cs="Times New Roman"/>
          <w:b/>
          <w:sz w:val="24"/>
          <w:szCs w:val="24"/>
        </w:rPr>
      </w:pPr>
      <w:r w:rsidRPr="00396A65">
        <w:rPr>
          <w:rFonts w:ascii="Times New Roman" w:hAnsi="Times New Roman" w:cs="Times New Roman"/>
          <w:sz w:val="24"/>
          <w:szCs w:val="24"/>
        </w:rPr>
        <w:t>Any other remedies available in law or equity.</w:t>
      </w:r>
    </w:p>
    <w:p w:rsidR="00CB39C1" w:rsidRPr="00396A65" w:rsidRDefault="00CB39C1" w:rsidP="00291743">
      <w:pPr>
        <w:pStyle w:val="ListParagraph"/>
        <w:keepNext/>
        <w:keepLines/>
        <w:tabs>
          <w:tab w:val="left" w:pos="1620"/>
        </w:tabs>
        <w:spacing w:after="0" w:line="240" w:lineRule="auto"/>
        <w:ind w:left="1440"/>
        <w:jc w:val="both"/>
        <w:rPr>
          <w:rFonts w:ascii="Times New Roman" w:hAnsi="Times New Roman" w:cs="Times New Roman"/>
          <w:b/>
          <w:sz w:val="24"/>
          <w:szCs w:val="24"/>
        </w:rPr>
      </w:pPr>
    </w:p>
    <w:p w:rsidR="00214202" w:rsidRPr="00214202" w:rsidRDefault="00214202" w:rsidP="0016062F">
      <w:pPr>
        <w:pStyle w:val="ListParagraph"/>
        <w:keepNext/>
        <w:keepLines/>
        <w:numPr>
          <w:ilvl w:val="0"/>
          <w:numId w:val="32"/>
        </w:numPr>
        <w:spacing w:after="0" w:line="240" w:lineRule="auto"/>
        <w:jc w:val="both"/>
        <w:rPr>
          <w:rFonts w:ascii="Times New Roman" w:hAnsi="Times New Roman" w:cs="Times New Roman"/>
          <w:b/>
          <w:sz w:val="24"/>
          <w:szCs w:val="24"/>
        </w:rPr>
      </w:pPr>
      <w:r w:rsidRPr="00214202">
        <w:rPr>
          <w:rFonts w:ascii="Times New Roman" w:hAnsi="Times New Roman" w:cs="Times New Roman"/>
          <w:b/>
          <w:sz w:val="24"/>
          <w:szCs w:val="24"/>
        </w:rPr>
        <w:t xml:space="preserve">MISCELLANEOUS: </w:t>
      </w:r>
    </w:p>
    <w:p w:rsidR="00214202" w:rsidRPr="00396A65" w:rsidRDefault="00214202" w:rsidP="00291743">
      <w:pPr>
        <w:keepNext/>
        <w:keepLines/>
        <w:spacing w:after="0" w:line="240" w:lineRule="auto"/>
        <w:jc w:val="both"/>
        <w:rPr>
          <w:rFonts w:ascii="Times New Roman" w:hAnsi="Times New Roman" w:cs="Times New Roman"/>
          <w:sz w:val="24"/>
          <w:szCs w:val="24"/>
        </w:rPr>
      </w:pPr>
    </w:p>
    <w:p w:rsidR="00214202" w:rsidRPr="00396A65" w:rsidRDefault="00214202" w:rsidP="0016062F">
      <w:pPr>
        <w:pStyle w:val="ListParagraph"/>
        <w:keepNext/>
        <w:keepLines/>
        <w:numPr>
          <w:ilvl w:val="1"/>
          <w:numId w:val="32"/>
        </w:numPr>
        <w:spacing w:after="0" w:line="240" w:lineRule="auto"/>
        <w:ind w:left="900" w:hanging="540"/>
        <w:jc w:val="both"/>
        <w:rPr>
          <w:rFonts w:ascii="Times New Roman" w:hAnsi="Times New Roman" w:cs="Times New Roman"/>
          <w:b/>
          <w:sz w:val="24"/>
          <w:szCs w:val="24"/>
        </w:rPr>
      </w:pPr>
      <w:r w:rsidRPr="00396A65">
        <w:rPr>
          <w:rFonts w:ascii="Times New Roman" w:hAnsi="Times New Roman" w:cs="Times New Roman"/>
          <w:b/>
          <w:sz w:val="24"/>
          <w:szCs w:val="24"/>
        </w:rPr>
        <w:t xml:space="preserve">Contract Manager:  </w:t>
      </w:r>
      <w:r w:rsidRPr="00396A65">
        <w:rPr>
          <w:rFonts w:ascii="Times New Roman" w:hAnsi="Times New Roman" w:cs="Times New Roman"/>
          <w:sz w:val="24"/>
          <w:szCs w:val="24"/>
        </w:rPr>
        <w:t>During its performance of this Contract, Vendor must designate and maintain a primary contract manager responsible for overseeing Vendor’s responsibilities under this Contract.  The Contract manager must be available during normal business hours to address any customer service or other issues related to this Contract.  Vendor should list its Contract manager and his or her contact information below.</w:t>
      </w:r>
    </w:p>
    <w:p w:rsidR="00214202" w:rsidRPr="00396A65" w:rsidRDefault="00214202" w:rsidP="00291743">
      <w:pPr>
        <w:spacing w:after="0" w:line="240" w:lineRule="auto"/>
        <w:ind w:left="720"/>
        <w:jc w:val="both"/>
        <w:rPr>
          <w:rFonts w:ascii="Times New Roman" w:hAnsi="Times New Roman" w:cs="Times New Roman"/>
          <w:b/>
          <w:sz w:val="24"/>
          <w:szCs w:val="24"/>
        </w:rPr>
      </w:pPr>
    </w:p>
    <w:p w:rsidR="00214202" w:rsidRPr="00396A65" w:rsidRDefault="00214202" w:rsidP="00795006">
      <w:pPr>
        <w:spacing w:after="0" w:line="240" w:lineRule="auto"/>
        <w:ind w:left="900"/>
        <w:jc w:val="both"/>
        <w:rPr>
          <w:rFonts w:ascii="Times New Roman" w:hAnsi="Times New Roman" w:cs="Times New Roman"/>
          <w:b/>
          <w:sz w:val="24"/>
          <w:szCs w:val="24"/>
        </w:rPr>
      </w:pPr>
      <w:r w:rsidRPr="00396A65">
        <w:rPr>
          <w:rFonts w:ascii="Times New Roman" w:hAnsi="Times New Roman" w:cs="Times New Roman"/>
          <w:b/>
          <w:sz w:val="24"/>
          <w:szCs w:val="24"/>
        </w:rPr>
        <w:lastRenderedPageBreak/>
        <w:t>Contract Manager:  ______________________</w:t>
      </w:r>
      <w:r w:rsidR="00795006">
        <w:rPr>
          <w:rFonts w:ascii="Times New Roman" w:hAnsi="Times New Roman" w:cs="Times New Roman"/>
          <w:b/>
          <w:sz w:val="24"/>
          <w:szCs w:val="24"/>
        </w:rPr>
        <w:t>_______________________________</w:t>
      </w:r>
      <w:r w:rsidRPr="00396A65">
        <w:rPr>
          <w:rFonts w:ascii="Times New Roman" w:hAnsi="Times New Roman" w:cs="Times New Roman"/>
          <w:b/>
          <w:sz w:val="24"/>
          <w:szCs w:val="24"/>
        </w:rPr>
        <w:t xml:space="preserve"> </w:t>
      </w:r>
    </w:p>
    <w:p w:rsidR="00795006" w:rsidRDefault="00795006" w:rsidP="00795006">
      <w:pPr>
        <w:spacing w:after="0" w:line="240" w:lineRule="auto"/>
        <w:ind w:left="900"/>
        <w:jc w:val="both"/>
        <w:rPr>
          <w:rFonts w:ascii="Times New Roman" w:hAnsi="Times New Roman" w:cs="Times New Roman"/>
          <w:b/>
          <w:sz w:val="24"/>
          <w:szCs w:val="24"/>
        </w:rPr>
      </w:pPr>
    </w:p>
    <w:p w:rsidR="00214202" w:rsidRPr="00396A65" w:rsidRDefault="00214202" w:rsidP="00795006">
      <w:pPr>
        <w:spacing w:after="0" w:line="240" w:lineRule="auto"/>
        <w:ind w:left="900"/>
        <w:jc w:val="both"/>
        <w:rPr>
          <w:rFonts w:ascii="Times New Roman" w:hAnsi="Times New Roman" w:cs="Times New Roman"/>
          <w:b/>
          <w:sz w:val="24"/>
          <w:szCs w:val="24"/>
        </w:rPr>
      </w:pPr>
      <w:r w:rsidRPr="00396A65">
        <w:rPr>
          <w:rFonts w:ascii="Times New Roman" w:hAnsi="Times New Roman" w:cs="Times New Roman"/>
          <w:b/>
          <w:sz w:val="24"/>
          <w:szCs w:val="24"/>
        </w:rPr>
        <w:t>Telephone Number:  ________________________</w:t>
      </w:r>
      <w:r w:rsidR="00795006">
        <w:rPr>
          <w:rFonts w:ascii="Times New Roman" w:hAnsi="Times New Roman" w:cs="Times New Roman"/>
          <w:b/>
          <w:sz w:val="24"/>
          <w:szCs w:val="24"/>
        </w:rPr>
        <w:t>____________________________</w:t>
      </w:r>
    </w:p>
    <w:p w:rsidR="00795006" w:rsidRDefault="00795006" w:rsidP="00795006">
      <w:pPr>
        <w:spacing w:after="0" w:line="240" w:lineRule="auto"/>
        <w:ind w:left="900"/>
        <w:jc w:val="both"/>
        <w:rPr>
          <w:rFonts w:ascii="Times New Roman" w:hAnsi="Times New Roman" w:cs="Times New Roman"/>
          <w:b/>
          <w:sz w:val="24"/>
          <w:szCs w:val="24"/>
        </w:rPr>
      </w:pPr>
    </w:p>
    <w:p w:rsidR="00214202" w:rsidRPr="00396A65" w:rsidRDefault="00214202" w:rsidP="00795006">
      <w:pPr>
        <w:spacing w:after="0" w:line="240" w:lineRule="auto"/>
        <w:ind w:left="900"/>
        <w:jc w:val="both"/>
        <w:rPr>
          <w:rFonts w:ascii="Times New Roman" w:hAnsi="Times New Roman" w:cs="Times New Roman"/>
          <w:b/>
          <w:sz w:val="24"/>
          <w:szCs w:val="24"/>
        </w:rPr>
      </w:pPr>
      <w:r w:rsidRPr="00396A65">
        <w:rPr>
          <w:rFonts w:ascii="Times New Roman" w:hAnsi="Times New Roman" w:cs="Times New Roman"/>
          <w:b/>
          <w:sz w:val="24"/>
          <w:szCs w:val="24"/>
        </w:rPr>
        <w:t>Fax Number:  ______________________________</w:t>
      </w:r>
      <w:r w:rsidR="00795006">
        <w:rPr>
          <w:rFonts w:ascii="Times New Roman" w:hAnsi="Times New Roman" w:cs="Times New Roman"/>
          <w:b/>
          <w:sz w:val="24"/>
          <w:szCs w:val="24"/>
        </w:rPr>
        <w:t>____________________________</w:t>
      </w:r>
    </w:p>
    <w:p w:rsidR="00795006" w:rsidRDefault="00795006" w:rsidP="00795006">
      <w:pPr>
        <w:spacing w:after="0" w:line="240" w:lineRule="auto"/>
        <w:ind w:left="900"/>
        <w:jc w:val="both"/>
        <w:rPr>
          <w:rFonts w:ascii="Times New Roman" w:hAnsi="Times New Roman" w:cs="Times New Roman"/>
          <w:b/>
          <w:sz w:val="24"/>
          <w:szCs w:val="24"/>
        </w:rPr>
      </w:pPr>
    </w:p>
    <w:p w:rsidR="00214202" w:rsidRPr="00396A65" w:rsidRDefault="00214202" w:rsidP="00795006">
      <w:pPr>
        <w:spacing w:after="0" w:line="240" w:lineRule="auto"/>
        <w:ind w:left="900"/>
        <w:jc w:val="both"/>
        <w:rPr>
          <w:rFonts w:ascii="Times New Roman" w:hAnsi="Times New Roman" w:cs="Times New Roman"/>
          <w:b/>
          <w:sz w:val="24"/>
          <w:szCs w:val="24"/>
        </w:rPr>
      </w:pPr>
      <w:r w:rsidRPr="00396A65">
        <w:rPr>
          <w:rFonts w:ascii="Times New Roman" w:hAnsi="Times New Roman" w:cs="Times New Roman"/>
          <w:b/>
          <w:sz w:val="24"/>
          <w:szCs w:val="24"/>
        </w:rPr>
        <w:t>Email Address:  ____________________________</w:t>
      </w:r>
      <w:r w:rsidR="00795006">
        <w:rPr>
          <w:rFonts w:ascii="Times New Roman" w:hAnsi="Times New Roman" w:cs="Times New Roman"/>
          <w:b/>
          <w:sz w:val="24"/>
          <w:szCs w:val="24"/>
        </w:rPr>
        <w:t>____________________________</w:t>
      </w:r>
    </w:p>
    <w:p w:rsidR="00214202" w:rsidRPr="00396A65" w:rsidRDefault="00214202" w:rsidP="00291743">
      <w:pPr>
        <w:spacing w:after="0" w:line="240" w:lineRule="auto"/>
        <w:ind w:left="720"/>
        <w:jc w:val="both"/>
        <w:rPr>
          <w:rFonts w:ascii="Times New Roman" w:hAnsi="Times New Roman" w:cs="Times New Roman"/>
          <w:b/>
          <w:sz w:val="24"/>
          <w:szCs w:val="24"/>
        </w:rPr>
      </w:pPr>
    </w:p>
    <w:p w:rsidR="0093617C" w:rsidRDefault="0093617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W w:w="10745" w:type="dxa"/>
        <w:tblInd w:w="-710" w:type="dxa"/>
        <w:tblLook w:val="04A0" w:firstRow="1" w:lastRow="0" w:firstColumn="1" w:lastColumn="0" w:noHBand="0" w:noVBand="1"/>
      </w:tblPr>
      <w:tblGrid>
        <w:gridCol w:w="2560"/>
        <w:gridCol w:w="1220"/>
        <w:gridCol w:w="1180"/>
        <w:gridCol w:w="1300"/>
        <w:gridCol w:w="1515"/>
        <w:gridCol w:w="1620"/>
        <w:gridCol w:w="1350"/>
      </w:tblGrid>
      <w:tr w:rsidR="0093617C" w:rsidRPr="0093617C" w:rsidTr="00DE74B7">
        <w:trPr>
          <w:trHeight w:val="590"/>
        </w:trPr>
        <w:tc>
          <w:tcPr>
            <w:tcW w:w="2560" w:type="dxa"/>
            <w:tcBorders>
              <w:top w:val="single" w:sz="8" w:space="0" w:color="auto"/>
              <w:left w:val="single" w:sz="8" w:space="0" w:color="auto"/>
              <w:bottom w:val="single" w:sz="8" w:space="0" w:color="auto"/>
              <w:right w:val="nil"/>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lastRenderedPageBreak/>
              <w:t>[License Name]</w:t>
            </w:r>
          </w:p>
        </w:tc>
        <w:tc>
          <w:tcPr>
            <w:tcW w:w="1220" w:type="dxa"/>
            <w:tcBorders>
              <w:top w:val="single" w:sz="8" w:space="0" w:color="auto"/>
              <w:left w:val="nil"/>
              <w:bottom w:val="single" w:sz="8" w:space="0" w:color="auto"/>
              <w:right w:val="nil"/>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Year</w:t>
            </w:r>
          </w:p>
        </w:tc>
        <w:tc>
          <w:tcPr>
            <w:tcW w:w="1180" w:type="dxa"/>
            <w:tcBorders>
              <w:top w:val="single" w:sz="8" w:space="0" w:color="auto"/>
              <w:left w:val="nil"/>
              <w:bottom w:val="single" w:sz="8" w:space="0" w:color="auto"/>
              <w:right w:val="nil"/>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Start Date</w:t>
            </w:r>
          </w:p>
        </w:tc>
        <w:tc>
          <w:tcPr>
            <w:tcW w:w="1300" w:type="dxa"/>
            <w:tcBorders>
              <w:top w:val="single" w:sz="8" w:space="0" w:color="auto"/>
              <w:left w:val="nil"/>
              <w:bottom w:val="single" w:sz="8" w:space="0" w:color="auto"/>
              <w:right w:val="nil"/>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End Date</w:t>
            </w:r>
          </w:p>
        </w:tc>
        <w:tc>
          <w:tcPr>
            <w:tcW w:w="1515" w:type="dxa"/>
            <w:tcBorders>
              <w:top w:val="single" w:sz="8" w:space="0" w:color="auto"/>
              <w:left w:val="nil"/>
              <w:bottom w:val="single" w:sz="8" w:space="0" w:color="auto"/>
              <w:right w:val="nil"/>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 xml:space="preserve">Total Number </w:t>
            </w:r>
            <w:r w:rsidRPr="0093617C">
              <w:rPr>
                <w:rFonts w:ascii="Calibri" w:eastAsia="Times New Roman" w:hAnsi="Calibri" w:cs="Calibri"/>
                <w:color w:val="000000"/>
              </w:rPr>
              <w:br/>
              <w:t>of Licenses</w:t>
            </w:r>
          </w:p>
        </w:tc>
        <w:tc>
          <w:tcPr>
            <w:tcW w:w="1620" w:type="dxa"/>
            <w:tcBorders>
              <w:top w:val="single" w:sz="8" w:space="0" w:color="auto"/>
              <w:left w:val="nil"/>
              <w:bottom w:val="single" w:sz="8"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 xml:space="preserve">Annual Price </w:t>
            </w:r>
            <w:r w:rsidRPr="0093617C">
              <w:rPr>
                <w:rFonts w:ascii="Calibri" w:eastAsia="Times New Roman" w:hAnsi="Calibri" w:cs="Calibri"/>
                <w:color w:val="000000"/>
              </w:rPr>
              <w:br/>
              <w:t>Per License</w:t>
            </w:r>
          </w:p>
        </w:tc>
        <w:tc>
          <w:tcPr>
            <w:tcW w:w="1350"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Total Cost</w:t>
            </w:r>
          </w:p>
        </w:tc>
      </w:tr>
      <w:tr w:rsidR="0093617C" w:rsidRPr="0093617C" w:rsidTr="00DE74B7">
        <w:trPr>
          <w:trHeight w:val="650"/>
        </w:trPr>
        <w:tc>
          <w:tcPr>
            <w:tcW w:w="2560" w:type="dxa"/>
            <w:tcBorders>
              <w:top w:val="single" w:sz="8" w:space="0" w:color="auto"/>
              <w:left w:val="single" w:sz="8" w:space="0" w:color="auto"/>
              <w:bottom w:val="single" w:sz="4"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 xml:space="preserve">Maintenance &amp; Support plus reinstatement fees </w:t>
            </w:r>
          </w:p>
        </w:tc>
        <w:tc>
          <w:tcPr>
            <w:tcW w:w="1220" w:type="dxa"/>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1</w:t>
            </w:r>
          </w:p>
        </w:tc>
        <w:tc>
          <w:tcPr>
            <w:tcW w:w="11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1/1/2019</w:t>
            </w:r>
          </w:p>
        </w:tc>
        <w:tc>
          <w:tcPr>
            <w:tcW w:w="13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12/31/2019</w:t>
            </w:r>
          </w:p>
        </w:tc>
        <w:tc>
          <w:tcPr>
            <w:tcW w:w="151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26</w:t>
            </w:r>
          </w:p>
        </w:tc>
        <w:tc>
          <w:tcPr>
            <w:tcW w:w="1620" w:type="dxa"/>
            <w:tcBorders>
              <w:top w:val="single" w:sz="8" w:space="0" w:color="auto"/>
              <w:left w:val="single" w:sz="4" w:space="0" w:color="auto"/>
              <w:bottom w:val="single" w:sz="4" w:space="0" w:color="auto"/>
              <w:right w:val="single" w:sz="12"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p>
        </w:tc>
        <w:tc>
          <w:tcPr>
            <w:tcW w:w="1350" w:type="dxa"/>
            <w:tcBorders>
              <w:top w:val="single" w:sz="8" w:space="0" w:color="auto"/>
              <w:left w:val="single" w:sz="12" w:space="0" w:color="auto"/>
              <w:bottom w:val="single" w:sz="4"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r w:rsidR="0093617C" w:rsidRPr="0093617C" w:rsidTr="00DE74B7">
        <w:trPr>
          <w:trHeight w:val="480"/>
        </w:trPr>
        <w:tc>
          <w:tcPr>
            <w:tcW w:w="2560" w:type="dxa"/>
            <w:tcBorders>
              <w:top w:val="single" w:sz="4" w:space="0" w:color="auto"/>
              <w:left w:val="single" w:sz="8" w:space="0" w:color="auto"/>
              <w:bottom w:val="single" w:sz="4"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Maintenance &amp; Support</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1/1/2020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12/31/2020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26</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p>
        </w:tc>
        <w:tc>
          <w:tcPr>
            <w:tcW w:w="1350"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r w:rsidR="0093617C" w:rsidRPr="0093617C" w:rsidTr="00DE74B7">
        <w:trPr>
          <w:trHeight w:val="480"/>
        </w:trPr>
        <w:tc>
          <w:tcPr>
            <w:tcW w:w="2560" w:type="dxa"/>
            <w:tcBorders>
              <w:top w:val="single" w:sz="4" w:space="0" w:color="auto"/>
              <w:left w:val="single" w:sz="8" w:space="0" w:color="auto"/>
              <w:bottom w:val="single" w:sz="4"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Maintenance &amp; Support</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1/1/2021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12/31/2021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26</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p>
        </w:tc>
        <w:tc>
          <w:tcPr>
            <w:tcW w:w="1350"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r w:rsidR="0093617C" w:rsidRPr="0093617C" w:rsidTr="00DE74B7">
        <w:trPr>
          <w:trHeight w:val="480"/>
        </w:trPr>
        <w:tc>
          <w:tcPr>
            <w:tcW w:w="2560" w:type="dxa"/>
            <w:tcBorders>
              <w:top w:val="single" w:sz="4" w:space="0" w:color="auto"/>
              <w:left w:val="single" w:sz="8" w:space="0" w:color="auto"/>
              <w:bottom w:val="single" w:sz="4"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Maintenance &amp; Support</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1/1/2022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12/31/2022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26</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p>
        </w:tc>
        <w:tc>
          <w:tcPr>
            <w:tcW w:w="1350"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r w:rsidR="0093617C" w:rsidRPr="0093617C" w:rsidTr="00DE74B7">
        <w:trPr>
          <w:trHeight w:val="460"/>
        </w:trPr>
        <w:tc>
          <w:tcPr>
            <w:tcW w:w="2560" w:type="dxa"/>
            <w:tcBorders>
              <w:top w:val="single" w:sz="4" w:space="0" w:color="auto"/>
              <w:left w:val="single" w:sz="8" w:space="0" w:color="auto"/>
              <w:bottom w:val="single" w:sz="8" w:space="0" w:color="auto"/>
              <w:right w:val="single" w:sz="12" w:space="0" w:color="auto"/>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Maintenance &amp; Support</w:t>
            </w:r>
          </w:p>
        </w:tc>
        <w:tc>
          <w:tcPr>
            <w:tcW w:w="1220" w:type="dxa"/>
            <w:tcBorders>
              <w:top w:val="single" w:sz="4" w:space="0" w:color="auto"/>
              <w:left w:val="single" w:sz="12" w:space="0" w:color="auto"/>
              <w:bottom w:val="single" w:sz="8"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5</w:t>
            </w:r>
          </w:p>
        </w:tc>
        <w:tc>
          <w:tcPr>
            <w:tcW w:w="11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1/1/2022</w:t>
            </w:r>
          </w:p>
        </w:tc>
        <w:tc>
          <w:tcPr>
            <w:tcW w:w="13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12/31/2022</w:t>
            </w:r>
          </w:p>
        </w:tc>
        <w:tc>
          <w:tcPr>
            <w:tcW w:w="151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3617C" w:rsidRPr="0093617C" w:rsidRDefault="0093617C" w:rsidP="0093617C">
            <w:pPr>
              <w:spacing w:after="0" w:line="240" w:lineRule="auto"/>
              <w:jc w:val="center"/>
              <w:rPr>
                <w:rFonts w:ascii="Calibri" w:eastAsia="Times New Roman" w:hAnsi="Calibri" w:cs="Calibri"/>
                <w:color w:val="000000"/>
                <w:highlight w:val="lightGray"/>
              </w:rPr>
            </w:pPr>
            <w:r w:rsidRPr="0093617C">
              <w:rPr>
                <w:rFonts w:ascii="Calibri" w:eastAsia="Times New Roman" w:hAnsi="Calibri" w:cs="Calibri"/>
                <w:color w:val="000000"/>
                <w:highlight w:val="lightGray"/>
              </w:rPr>
              <w:t>26</w:t>
            </w:r>
          </w:p>
        </w:tc>
        <w:tc>
          <w:tcPr>
            <w:tcW w:w="1620" w:type="dxa"/>
            <w:tcBorders>
              <w:top w:val="single" w:sz="4" w:space="0" w:color="auto"/>
              <w:left w:val="single" w:sz="4" w:space="0" w:color="auto"/>
              <w:bottom w:val="single" w:sz="8" w:space="0" w:color="auto"/>
              <w:right w:val="single" w:sz="12"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c>
          <w:tcPr>
            <w:tcW w:w="1350" w:type="dxa"/>
            <w:tcBorders>
              <w:top w:val="single" w:sz="4" w:space="0" w:color="auto"/>
              <w:left w:val="single" w:sz="12" w:space="0" w:color="auto"/>
              <w:bottom w:val="single" w:sz="8"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r w:rsidR="0093617C" w:rsidRPr="0093617C" w:rsidTr="00DE74B7">
        <w:trPr>
          <w:trHeight w:val="420"/>
        </w:trPr>
        <w:tc>
          <w:tcPr>
            <w:tcW w:w="9395" w:type="dxa"/>
            <w:gridSpan w:val="6"/>
            <w:tcBorders>
              <w:top w:val="nil"/>
              <w:left w:val="single" w:sz="8" w:space="0" w:color="auto"/>
              <w:bottom w:val="single" w:sz="8" w:space="0" w:color="auto"/>
              <w:right w:val="nil"/>
            </w:tcBorders>
            <w:shd w:val="clear" w:color="auto" w:fill="auto"/>
            <w:vAlign w:val="bottom"/>
            <w:hideMark/>
          </w:tcPr>
          <w:p w:rsidR="0093617C" w:rsidRPr="0093617C" w:rsidRDefault="0093617C" w:rsidP="0093617C">
            <w:pPr>
              <w:spacing w:after="0" w:line="240" w:lineRule="auto"/>
              <w:jc w:val="center"/>
              <w:rPr>
                <w:rFonts w:ascii="Calibri" w:eastAsia="Times New Roman" w:hAnsi="Calibri" w:cs="Calibri"/>
                <w:color w:val="000000"/>
              </w:rPr>
            </w:pPr>
            <w:r w:rsidRPr="0093617C">
              <w:rPr>
                <w:rFonts w:ascii="Calibri" w:eastAsia="Times New Roman" w:hAnsi="Calibri" w:cs="Calibri"/>
                <w:color w:val="000000"/>
              </w:rPr>
              <w:t>Total Contract Cost</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93617C" w:rsidRPr="0093617C" w:rsidRDefault="0093617C" w:rsidP="0093617C">
            <w:pPr>
              <w:spacing w:after="0" w:line="240" w:lineRule="auto"/>
              <w:rPr>
                <w:rFonts w:ascii="Calibri" w:eastAsia="Times New Roman" w:hAnsi="Calibri" w:cs="Calibri"/>
                <w:color w:val="000000"/>
              </w:rPr>
            </w:pPr>
            <w:r w:rsidRPr="0093617C">
              <w:rPr>
                <w:rFonts w:ascii="Calibri" w:eastAsia="Times New Roman" w:hAnsi="Calibri" w:cs="Calibri"/>
                <w:color w:val="000000"/>
              </w:rPr>
              <w:t> </w:t>
            </w:r>
          </w:p>
        </w:tc>
      </w:tr>
    </w:tbl>
    <w:p w:rsidR="00A37577" w:rsidRPr="00527636" w:rsidRDefault="00A37577" w:rsidP="00291743">
      <w:pPr>
        <w:spacing w:after="0" w:line="240" w:lineRule="auto"/>
        <w:ind w:left="720" w:right="720"/>
        <w:rPr>
          <w:rFonts w:ascii="Times New Roman" w:hAnsi="Times New Roman" w:cs="Times New Roman"/>
          <w:b/>
          <w:sz w:val="24"/>
          <w:szCs w:val="24"/>
          <w:u w:val="single"/>
        </w:rPr>
      </w:pPr>
    </w:p>
    <w:sectPr w:rsidR="00A37577" w:rsidRPr="00527636" w:rsidSect="0093199E">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F7E" w:rsidRDefault="00C00F7E" w:rsidP="004164C8">
      <w:pPr>
        <w:spacing w:after="0" w:line="240" w:lineRule="auto"/>
      </w:pPr>
      <w:r>
        <w:separator/>
      </w:r>
    </w:p>
  </w:endnote>
  <w:endnote w:type="continuationSeparator" w:id="0">
    <w:p w:rsidR="00C00F7E" w:rsidRDefault="00C00F7E"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127C4A" w:rsidP="00AD19E6">
    <w:pPr>
      <w:pStyle w:val="Footer"/>
      <w:rPr>
        <w:sz w:val="20"/>
      </w:rPr>
    </w:pPr>
    <w:r>
      <w:rPr>
        <w:sz w:val="20"/>
      </w:rPr>
      <w:t>1/4/2019</w:t>
    </w:r>
  </w:p>
  <w:p w:rsidR="00F0195E" w:rsidRDefault="00F0195E">
    <w:pPr>
      <w:pStyle w:val="Footer"/>
    </w:pPr>
  </w:p>
  <w:p w:rsidR="00F0195E" w:rsidRDefault="00F0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F7E" w:rsidRDefault="00C00F7E" w:rsidP="004164C8">
      <w:pPr>
        <w:spacing w:after="0" w:line="240" w:lineRule="auto"/>
      </w:pPr>
      <w:r>
        <w:separator/>
      </w:r>
    </w:p>
  </w:footnote>
  <w:footnote w:type="continuationSeparator" w:id="0">
    <w:p w:rsidR="00C00F7E" w:rsidRDefault="00C00F7E"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F0195E" w:rsidP="002A7180">
    <w:pPr>
      <w:keepNext/>
      <w:keepLines/>
      <w:tabs>
        <w:tab w:val="center" w:pos="4680"/>
        <w:tab w:val="left" w:pos="8089"/>
      </w:tabs>
      <w:spacing w:after="0" w:line="240" w:lineRule="auto"/>
      <w:rPr>
        <w:rFonts w:ascii="Times New Roman" w:hAnsi="Times New Roman" w:cs="Times New Roman"/>
        <w:b/>
        <w:sz w:val="24"/>
        <w:szCs w:val="24"/>
      </w:rPr>
    </w:pPr>
    <w:r w:rsidRPr="002A7180">
      <w:rPr>
        <w:rFonts w:ascii="Times New Roman" w:hAnsi="Times New Roman" w:cs="Times New Roman"/>
        <w:sz w:val="24"/>
        <w:szCs w:val="24"/>
      </w:rPr>
      <w:tab/>
      <w:t>REQUEST FOR QUOTATION</w:t>
    </w:r>
    <w:r w:rsidRPr="002A7180">
      <w:rPr>
        <w:rFonts w:ascii="Times New Roman" w:hAnsi="Times New Roman" w:cs="Times New Roman"/>
        <w:b/>
        <w:sz w:val="24"/>
        <w:szCs w:val="24"/>
      </w:rPr>
      <w:t xml:space="preserve"> </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r w:rsidR="00CD1F4D">
      <w:rPr>
        <w:rFonts w:ascii="Times New Roman" w:hAnsi="Times New Roman" w:cs="Times New Roman"/>
        <w:b/>
        <w:sz w:val="24"/>
        <w:szCs w:val="24"/>
        <w:highlight w:val="lightGray"/>
      </w:rPr>
      <w:t>insert license name</w:t>
    </w:r>
    <w:r w:rsidRPr="002A7180">
      <w:rPr>
        <w:rFonts w:ascii="Times New Roman" w:hAnsi="Times New Roman" w:cs="Times New Roman"/>
        <w:b/>
        <w:sz w:val="24"/>
        <w:szCs w:val="24"/>
      </w:rPr>
      <w:t>]</w:t>
    </w:r>
    <w:r w:rsidR="00CD1F4D">
      <w:rPr>
        <w:rFonts w:ascii="Times New Roman" w:hAnsi="Times New Roman" w:cs="Times New Roman"/>
        <w:b/>
        <w:sz w:val="24"/>
        <w:szCs w:val="24"/>
      </w:rPr>
      <w:t xml:space="preserve"> </w:t>
    </w:r>
    <w:r w:rsidR="00C22519">
      <w:rPr>
        <w:rFonts w:ascii="Times New Roman" w:hAnsi="Times New Roman" w:cs="Times New Roman"/>
        <w:b/>
        <w:sz w:val="24"/>
        <w:szCs w:val="24"/>
      </w:rPr>
      <w:t xml:space="preserve">Software </w:t>
    </w:r>
    <w:r w:rsidR="00CD1F4D">
      <w:rPr>
        <w:rFonts w:ascii="Times New Roman" w:hAnsi="Times New Roman" w:cs="Times New Roman"/>
        <w:b/>
        <w:sz w:val="24"/>
        <w:szCs w:val="24"/>
      </w:rPr>
      <w:t>Maintenance and Support</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F0195E" w:rsidRPr="00B2559D" w:rsidRDefault="00F0195E" w:rsidP="00B2559D">
    <w:pPr>
      <w:keepNext/>
      <w:keepLines/>
      <w:tabs>
        <w:tab w:val="center" w:pos="4680"/>
        <w:tab w:val="left" w:pos="8089"/>
      </w:tabs>
      <w:spacing w:after="0" w:line="240" w:lineRule="auto"/>
      <w:rPr>
        <w:rFonts w:ascii="Times New Roman" w:hAnsi="Times New Roman" w:cs="Times New Roman"/>
        <w:sz w:val="24"/>
        <w:szCs w:val="24"/>
      </w:rPr>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4CB"/>
    <w:multiLevelType w:val="multilevel"/>
    <w:tmpl w:val="D3563BB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248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856F3B"/>
    <w:multiLevelType w:val="multilevel"/>
    <w:tmpl w:val="788864EE"/>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7" w15:restartNumberingAfterBreak="0">
    <w:nsid w:val="1D2133A6"/>
    <w:multiLevelType w:val="multilevel"/>
    <w:tmpl w:val="3E3E2ED6"/>
    <w:lvl w:ilvl="0">
      <w:start w:val="4"/>
      <w:numFmt w:val="decimal"/>
      <w:lvlText w:val="%1"/>
      <w:lvlJc w:val="left"/>
      <w:pPr>
        <w:ind w:left="660" w:hanging="660"/>
      </w:pPr>
      <w:rPr>
        <w:rFonts w:hint="default"/>
        <w:b/>
        <w:i/>
        <w:color w:val="FF0000"/>
      </w:rPr>
    </w:lvl>
    <w:lvl w:ilvl="1">
      <w:start w:val="1"/>
      <w:numFmt w:val="decimal"/>
      <w:lvlText w:val="%1.%2"/>
      <w:lvlJc w:val="left"/>
      <w:pPr>
        <w:ind w:left="1120" w:hanging="660"/>
      </w:pPr>
      <w:rPr>
        <w:rFonts w:hint="default"/>
        <w:b/>
        <w:i/>
        <w:color w:val="FF0000"/>
      </w:rPr>
    </w:lvl>
    <w:lvl w:ilvl="2">
      <w:start w:val="1"/>
      <w:numFmt w:val="decimal"/>
      <w:lvlText w:val="%1.%2.%3"/>
      <w:lvlJc w:val="left"/>
      <w:pPr>
        <w:ind w:left="1640" w:hanging="720"/>
      </w:pPr>
      <w:rPr>
        <w:rFonts w:hint="default"/>
        <w:b/>
        <w:i/>
        <w:color w:val="FF0000"/>
      </w:rPr>
    </w:lvl>
    <w:lvl w:ilvl="3">
      <w:start w:val="1"/>
      <w:numFmt w:val="decimal"/>
      <w:lvlText w:val="%1.%2.%3.%4"/>
      <w:lvlJc w:val="left"/>
      <w:pPr>
        <w:ind w:left="2100" w:hanging="720"/>
      </w:pPr>
      <w:rPr>
        <w:rFonts w:hint="default"/>
        <w:b/>
        <w:i/>
        <w:color w:val="FF0000"/>
      </w:rPr>
    </w:lvl>
    <w:lvl w:ilvl="4">
      <w:start w:val="1"/>
      <w:numFmt w:val="decimal"/>
      <w:lvlText w:val="%1.%2.%3.%4.%5"/>
      <w:lvlJc w:val="left"/>
      <w:pPr>
        <w:ind w:left="2920" w:hanging="1080"/>
      </w:pPr>
      <w:rPr>
        <w:rFonts w:hint="default"/>
        <w:b/>
        <w:i/>
        <w:color w:val="FF0000"/>
      </w:rPr>
    </w:lvl>
    <w:lvl w:ilvl="5">
      <w:start w:val="1"/>
      <w:numFmt w:val="decimal"/>
      <w:lvlText w:val="%1.%2.%3.%4.%5.%6"/>
      <w:lvlJc w:val="left"/>
      <w:pPr>
        <w:ind w:left="3380" w:hanging="1080"/>
      </w:pPr>
      <w:rPr>
        <w:rFonts w:hint="default"/>
        <w:b/>
        <w:i/>
        <w:color w:val="FF0000"/>
      </w:rPr>
    </w:lvl>
    <w:lvl w:ilvl="6">
      <w:start w:val="1"/>
      <w:numFmt w:val="decimal"/>
      <w:lvlText w:val="%1.%2.%3.%4.%5.%6.%7"/>
      <w:lvlJc w:val="left"/>
      <w:pPr>
        <w:ind w:left="4200" w:hanging="1440"/>
      </w:pPr>
      <w:rPr>
        <w:rFonts w:hint="default"/>
        <w:b/>
        <w:i/>
        <w:color w:val="FF0000"/>
      </w:rPr>
    </w:lvl>
    <w:lvl w:ilvl="7">
      <w:start w:val="1"/>
      <w:numFmt w:val="decimal"/>
      <w:lvlText w:val="%1.%2.%3.%4.%5.%6.%7.%8"/>
      <w:lvlJc w:val="left"/>
      <w:pPr>
        <w:ind w:left="4660" w:hanging="1440"/>
      </w:pPr>
      <w:rPr>
        <w:rFonts w:hint="default"/>
        <w:b/>
        <w:i/>
        <w:color w:val="FF0000"/>
      </w:rPr>
    </w:lvl>
    <w:lvl w:ilvl="8">
      <w:start w:val="1"/>
      <w:numFmt w:val="decimal"/>
      <w:lvlText w:val="%1.%2.%3.%4.%5.%6.%7.%8.%9"/>
      <w:lvlJc w:val="left"/>
      <w:pPr>
        <w:ind w:left="5480" w:hanging="1800"/>
      </w:pPr>
      <w:rPr>
        <w:rFonts w:hint="default"/>
        <w:b/>
        <w:i/>
        <w:color w:val="FF0000"/>
      </w:rPr>
    </w:lvl>
  </w:abstractNum>
  <w:abstractNum w:abstractNumId="8"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6677EE"/>
    <w:multiLevelType w:val="multilevel"/>
    <w:tmpl w:val="788864EE"/>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1" w15:restartNumberingAfterBreak="0">
    <w:nsid w:val="3660478B"/>
    <w:multiLevelType w:val="multilevel"/>
    <w:tmpl w:val="A99AF43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952AE"/>
    <w:multiLevelType w:val="multilevel"/>
    <w:tmpl w:val="306AC4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strike w:val="0"/>
        <w:color w:val="auto"/>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34572"/>
    <w:multiLevelType w:val="multilevel"/>
    <w:tmpl w:val="CD2CA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640F85"/>
    <w:multiLevelType w:val="multilevel"/>
    <w:tmpl w:val="4C500564"/>
    <w:lvl w:ilvl="0">
      <w:start w:val="2"/>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8"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70DF5"/>
    <w:multiLevelType w:val="multilevel"/>
    <w:tmpl w:val="75301FD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2D71D53"/>
    <w:multiLevelType w:val="multilevel"/>
    <w:tmpl w:val="3EA6E84A"/>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51CE3"/>
    <w:multiLevelType w:val="multilevel"/>
    <w:tmpl w:val="226AB3F2"/>
    <w:lvl w:ilvl="0">
      <w:start w:val="4"/>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decimal"/>
      <w:lvlText w:val="%1.%2.%3."/>
      <w:lvlJc w:val="left"/>
      <w:pPr>
        <w:ind w:left="248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70A5E"/>
    <w:multiLevelType w:val="multilevel"/>
    <w:tmpl w:val="06043C02"/>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248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775D4A"/>
    <w:multiLevelType w:val="multilevel"/>
    <w:tmpl w:val="374241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9F5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54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6"/>
  </w:num>
  <w:num w:numId="4">
    <w:abstractNumId w:val="22"/>
  </w:num>
  <w:num w:numId="5">
    <w:abstractNumId w:val="31"/>
  </w:num>
  <w:num w:numId="6">
    <w:abstractNumId w:val="14"/>
  </w:num>
  <w:num w:numId="7">
    <w:abstractNumId w:val="16"/>
  </w:num>
  <w:num w:numId="8">
    <w:abstractNumId w:val="21"/>
  </w:num>
  <w:num w:numId="9">
    <w:abstractNumId w:val="9"/>
  </w:num>
  <w:num w:numId="10">
    <w:abstractNumId w:val="23"/>
  </w:num>
  <w:num w:numId="11">
    <w:abstractNumId w:val="20"/>
  </w:num>
  <w:num w:numId="12">
    <w:abstractNumId w:val="1"/>
  </w:num>
  <w:num w:numId="13">
    <w:abstractNumId w:val="18"/>
  </w:num>
  <w:num w:numId="14">
    <w:abstractNumId w:val="4"/>
  </w:num>
  <w:num w:numId="15">
    <w:abstractNumId w:val="25"/>
  </w:num>
  <w:num w:numId="16">
    <w:abstractNumId w:val="8"/>
  </w:num>
  <w:num w:numId="17">
    <w:abstractNumId w:val="28"/>
  </w:num>
  <w:num w:numId="18">
    <w:abstractNumId w:val="2"/>
  </w:num>
  <w:num w:numId="19">
    <w:abstractNumId w:val="3"/>
  </w:num>
  <w:num w:numId="20">
    <w:abstractNumId w:val="0"/>
  </w:num>
  <w:num w:numId="21">
    <w:abstractNumId w:val="17"/>
  </w:num>
  <w:num w:numId="22">
    <w:abstractNumId w:val="24"/>
  </w:num>
  <w:num w:numId="23">
    <w:abstractNumId w:val="15"/>
  </w:num>
  <w:num w:numId="24">
    <w:abstractNumId w:val="30"/>
  </w:num>
  <w:num w:numId="25">
    <w:abstractNumId w:val="10"/>
  </w:num>
  <w:num w:numId="26">
    <w:abstractNumId w:val="11"/>
  </w:num>
  <w:num w:numId="27">
    <w:abstractNumId w:val="19"/>
  </w:num>
  <w:num w:numId="28">
    <w:abstractNumId w:val="33"/>
  </w:num>
  <w:num w:numId="29">
    <w:abstractNumId w:val="32"/>
  </w:num>
  <w:num w:numId="30">
    <w:abstractNumId w:val="6"/>
  </w:num>
  <w:num w:numId="31">
    <w:abstractNumId w:val="29"/>
  </w:num>
  <w:num w:numId="32">
    <w:abstractNumId w:val="27"/>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C8"/>
    <w:rsid w:val="00002F3C"/>
    <w:rsid w:val="0000570E"/>
    <w:rsid w:val="000113BE"/>
    <w:rsid w:val="000142DC"/>
    <w:rsid w:val="000300E0"/>
    <w:rsid w:val="00042A02"/>
    <w:rsid w:val="000471E2"/>
    <w:rsid w:val="000A79F9"/>
    <w:rsid w:val="000C5012"/>
    <w:rsid w:val="000E20D9"/>
    <w:rsid w:val="000E26CF"/>
    <w:rsid w:val="000E2DA8"/>
    <w:rsid w:val="000E7166"/>
    <w:rsid w:val="000F222E"/>
    <w:rsid w:val="00102D96"/>
    <w:rsid w:val="00112370"/>
    <w:rsid w:val="001174E4"/>
    <w:rsid w:val="00125AFB"/>
    <w:rsid w:val="00127C4A"/>
    <w:rsid w:val="001410CB"/>
    <w:rsid w:val="0014194D"/>
    <w:rsid w:val="00153A57"/>
    <w:rsid w:val="00156EB2"/>
    <w:rsid w:val="0016062F"/>
    <w:rsid w:val="00163199"/>
    <w:rsid w:val="001661BF"/>
    <w:rsid w:val="00170578"/>
    <w:rsid w:val="001C01D7"/>
    <w:rsid w:val="001C1EAA"/>
    <w:rsid w:val="001C2060"/>
    <w:rsid w:val="001C5CFA"/>
    <w:rsid w:val="001D5108"/>
    <w:rsid w:val="001D57E7"/>
    <w:rsid w:val="001F3EF4"/>
    <w:rsid w:val="00214202"/>
    <w:rsid w:val="0021509A"/>
    <w:rsid w:val="00225468"/>
    <w:rsid w:val="0023444B"/>
    <w:rsid w:val="00234588"/>
    <w:rsid w:val="00240346"/>
    <w:rsid w:val="002437B3"/>
    <w:rsid w:val="002602EC"/>
    <w:rsid w:val="00290CC9"/>
    <w:rsid w:val="00291743"/>
    <w:rsid w:val="002A7180"/>
    <w:rsid w:val="002C4C63"/>
    <w:rsid w:val="002F3524"/>
    <w:rsid w:val="00301CDB"/>
    <w:rsid w:val="00313841"/>
    <w:rsid w:val="003239B3"/>
    <w:rsid w:val="00335AEB"/>
    <w:rsid w:val="00336702"/>
    <w:rsid w:val="00343490"/>
    <w:rsid w:val="00344CEE"/>
    <w:rsid w:val="00350D91"/>
    <w:rsid w:val="003528EA"/>
    <w:rsid w:val="00360143"/>
    <w:rsid w:val="00381007"/>
    <w:rsid w:val="003831A6"/>
    <w:rsid w:val="00392327"/>
    <w:rsid w:val="00393BC3"/>
    <w:rsid w:val="003A5E70"/>
    <w:rsid w:val="003A6336"/>
    <w:rsid w:val="00402B56"/>
    <w:rsid w:val="004164C8"/>
    <w:rsid w:val="0041683E"/>
    <w:rsid w:val="0041714B"/>
    <w:rsid w:val="00420025"/>
    <w:rsid w:val="0042325E"/>
    <w:rsid w:val="0046602D"/>
    <w:rsid w:val="004668BA"/>
    <w:rsid w:val="00474D23"/>
    <w:rsid w:val="00484D4B"/>
    <w:rsid w:val="00493939"/>
    <w:rsid w:val="004968FF"/>
    <w:rsid w:val="00497777"/>
    <w:rsid w:val="004A192A"/>
    <w:rsid w:val="004A2D51"/>
    <w:rsid w:val="004A48C6"/>
    <w:rsid w:val="004B5D1C"/>
    <w:rsid w:val="004E2C43"/>
    <w:rsid w:val="004E7851"/>
    <w:rsid w:val="0051390E"/>
    <w:rsid w:val="0051418B"/>
    <w:rsid w:val="00516ACD"/>
    <w:rsid w:val="00527636"/>
    <w:rsid w:val="00545B80"/>
    <w:rsid w:val="00566CC8"/>
    <w:rsid w:val="00573122"/>
    <w:rsid w:val="00574DA8"/>
    <w:rsid w:val="00591091"/>
    <w:rsid w:val="005B6EB7"/>
    <w:rsid w:val="005D1417"/>
    <w:rsid w:val="005D3074"/>
    <w:rsid w:val="00612B7F"/>
    <w:rsid w:val="00624EC0"/>
    <w:rsid w:val="006270E9"/>
    <w:rsid w:val="00631A54"/>
    <w:rsid w:val="00640EC4"/>
    <w:rsid w:val="00645CBC"/>
    <w:rsid w:val="00645DAD"/>
    <w:rsid w:val="00682D11"/>
    <w:rsid w:val="006A07A9"/>
    <w:rsid w:val="006B26FA"/>
    <w:rsid w:val="006D0D44"/>
    <w:rsid w:val="006D4FDD"/>
    <w:rsid w:val="006D55E9"/>
    <w:rsid w:val="006F51F0"/>
    <w:rsid w:val="00700A0A"/>
    <w:rsid w:val="00721FE5"/>
    <w:rsid w:val="0072303B"/>
    <w:rsid w:val="0073636B"/>
    <w:rsid w:val="00745157"/>
    <w:rsid w:val="00751816"/>
    <w:rsid w:val="00770DE9"/>
    <w:rsid w:val="00795006"/>
    <w:rsid w:val="007A7114"/>
    <w:rsid w:val="007D30C9"/>
    <w:rsid w:val="007D6426"/>
    <w:rsid w:val="007E0728"/>
    <w:rsid w:val="007E2348"/>
    <w:rsid w:val="007E5B25"/>
    <w:rsid w:val="00806EB7"/>
    <w:rsid w:val="00825B2A"/>
    <w:rsid w:val="00844491"/>
    <w:rsid w:val="008626DE"/>
    <w:rsid w:val="0086794A"/>
    <w:rsid w:val="00875466"/>
    <w:rsid w:val="008758CF"/>
    <w:rsid w:val="0087624C"/>
    <w:rsid w:val="0088048A"/>
    <w:rsid w:val="008805CA"/>
    <w:rsid w:val="00881225"/>
    <w:rsid w:val="00882181"/>
    <w:rsid w:val="008850D6"/>
    <w:rsid w:val="008851BE"/>
    <w:rsid w:val="008A62E5"/>
    <w:rsid w:val="008B2FB4"/>
    <w:rsid w:val="008C5607"/>
    <w:rsid w:val="008C7D47"/>
    <w:rsid w:val="008E4C59"/>
    <w:rsid w:val="008E61C6"/>
    <w:rsid w:val="009007A8"/>
    <w:rsid w:val="0093199E"/>
    <w:rsid w:val="009324D6"/>
    <w:rsid w:val="0093617C"/>
    <w:rsid w:val="00961625"/>
    <w:rsid w:val="00966A13"/>
    <w:rsid w:val="00972D10"/>
    <w:rsid w:val="00974E6A"/>
    <w:rsid w:val="00974EA7"/>
    <w:rsid w:val="00991CC1"/>
    <w:rsid w:val="00994738"/>
    <w:rsid w:val="009A626E"/>
    <w:rsid w:val="009C0410"/>
    <w:rsid w:val="009E2F8F"/>
    <w:rsid w:val="00A15B1B"/>
    <w:rsid w:val="00A26A59"/>
    <w:rsid w:val="00A37577"/>
    <w:rsid w:val="00A403CD"/>
    <w:rsid w:val="00A4065A"/>
    <w:rsid w:val="00A4458B"/>
    <w:rsid w:val="00A46B56"/>
    <w:rsid w:val="00A51D79"/>
    <w:rsid w:val="00A5460E"/>
    <w:rsid w:val="00A54741"/>
    <w:rsid w:val="00A54F33"/>
    <w:rsid w:val="00A55500"/>
    <w:rsid w:val="00A62F36"/>
    <w:rsid w:val="00A63761"/>
    <w:rsid w:val="00A66033"/>
    <w:rsid w:val="00A748AF"/>
    <w:rsid w:val="00A813BA"/>
    <w:rsid w:val="00A91517"/>
    <w:rsid w:val="00A96AAF"/>
    <w:rsid w:val="00AA3627"/>
    <w:rsid w:val="00AB206C"/>
    <w:rsid w:val="00AD19E6"/>
    <w:rsid w:val="00AE3FBA"/>
    <w:rsid w:val="00AF10F5"/>
    <w:rsid w:val="00B01570"/>
    <w:rsid w:val="00B04664"/>
    <w:rsid w:val="00B1313C"/>
    <w:rsid w:val="00B2143A"/>
    <w:rsid w:val="00B2559D"/>
    <w:rsid w:val="00B31C53"/>
    <w:rsid w:val="00B35D82"/>
    <w:rsid w:val="00B370C1"/>
    <w:rsid w:val="00B424AB"/>
    <w:rsid w:val="00B47ED3"/>
    <w:rsid w:val="00B5528C"/>
    <w:rsid w:val="00B64BD1"/>
    <w:rsid w:val="00B714A7"/>
    <w:rsid w:val="00B71F11"/>
    <w:rsid w:val="00B949A7"/>
    <w:rsid w:val="00BB047C"/>
    <w:rsid w:val="00BB0B5A"/>
    <w:rsid w:val="00BB7BFC"/>
    <w:rsid w:val="00BC2056"/>
    <w:rsid w:val="00BD4AC1"/>
    <w:rsid w:val="00BD6AE7"/>
    <w:rsid w:val="00C00F7E"/>
    <w:rsid w:val="00C02D1D"/>
    <w:rsid w:val="00C10044"/>
    <w:rsid w:val="00C14822"/>
    <w:rsid w:val="00C22519"/>
    <w:rsid w:val="00C4047A"/>
    <w:rsid w:val="00C612DE"/>
    <w:rsid w:val="00C65B77"/>
    <w:rsid w:val="00C76303"/>
    <w:rsid w:val="00C8278C"/>
    <w:rsid w:val="00CB39C1"/>
    <w:rsid w:val="00CC55C0"/>
    <w:rsid w:val="00CC7894"/>
    <w:rsid w:val="00CD1F4D"/>
    <w:rsid w:val="00CD4CD6"/>
    <w:rsid w:val="00CE055E"/>
    <w:rsid w:val="00CE7866"/>
    <w:rsid w:val="00CF3516"/>
    <w:rsid w:val="00D14D94"/>
    <w:rsid w:val="00D2166C"/>
    <w:rsid w:val="00D23607"/>
    <w:rsid w:val="00D34BEF"/>
    <w:rsid w:val="00D5044A"/>
    <w:rsid w:val="00D510E8"/>
    <w:rsid w:val="00D528D3"/>
    <w:rsid w:val="00D850D8"/>
    <w:rsid w:val="00D85BF8"/>
    <w:rsid w:val="00DC74AE"/>
    <w:rsid w:val="00DD4524"/>
    <w:rsid w:val="00DE27FD"/>
    <w:rsid w:val="00DE6D40"/>
    <w:rsid w:val="00DE74B7"/>
    <w:rsid w:val="00DE7CDB"/>
    <w:rsid w:val="00DF6517"/>
    <w:rsid w:val="00DF658D"/>
    <w:rsid w:val="00E04202"/>
    <w:rsid w:val="00E1250F"/>
    <w:rsid w:val="00E13613"/>
    <w:rsid w:val="00E22C1E"/>
    <w:rsid w:val="00E33528"/>
    <w:rsid w:val="00E36A0B"/>
    <w:rsid w:val="00E6077D"/>
    <w:rsid w:val="00EA120C"/>
    <w:rsid w:val="00EC4308"/>
    <w:rsid w:val="00ED3F20"/>
    <w:rsid w:val="00ED5683"/>
    <w:rsid w:val="00EF3B7A"/>
    <w:rsid w:val="00F012DA"/>
    <w:rsid w:val="00F0195E"/>
    <w:rsid w:val="00F14E4E"/>
    <w:rsid w:val="00F52687"/>
    <w:rsid w:val="00F638BD"/>
    <w:rsid w:val="00F90B4F"/>
    <w:rsid w:val="00F976C6"/>
    <w:rsid w:val="00FB1632"/>
    <w:rsid w:val="00FC5EEC"/>
    <w:rsid w:val="00FC621F"/>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7459"/>
  <w15:docId w15:val="{DACF499F-0DDB-4E75-B853-131382A1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743"/>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290860">
      <w:bodyDiv w:val="1"/>
      <w:marLeft w:val="0"/>
      <w:marRight w:val="0"/>
      <w:marTop w:val="0"/>
      <w:marBottom w:val="0"/>
      <w:divBdr>
        <w:top w:val="none" w:sz="0" w:space="0" w:color="auto"/>
        <w:left w:val="none" w:sz="0" w:space="0" w:color="auto"/>
        <w:bottom w:val="none" w:sz="0" w:space="0" w:color="auto"/>
        <w:right w:val="none" w:sz="0" w:space="0" w:color="auto"/>
      </w:divBdr>
    </w:div>
    <w:div w:id="1164665453">
      <w:bodyDiv w:val="1"/>
      <w:marLeft w:val="0"/>
      <w:marRight w:val="0"/>
      <w:marTop w:val="0"/>
      <w:marBottom w:val="0"/>
      <w:divBdr>
        <w:top w:val="none" w:sz="0" w:space="0" w:color="auto"/>
        <w:left w:val="none" w:sz="0" w:space="0" w:color="auto"/>
        <w:bottom w:val="none" w:sz="0" w:space="0" w:color="auto"/>
        <w:right w:val="none" w:sz="0" w:space="0" w:color="auto"/>
      </w:divBdr>
    </w:div>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5B01-6307-4521-AC79-3C8870D4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E014681</dc:creator>
  <cp:lastModifiedBy>Meadows, James D</cp:lastModifiedBy>
  <cp:revision>2</cp:revision>
  <cp:lastPrinted>2011-04-12T18:36:00Z</cp:lastPrinted>
  <dcterms:created xsi:type="dcterms:W3CDTF">2019-02-01T15:59:00Z</dcterms:created>
  <dcterms:modified xsi:type="dcterms:W3CDTF">2019-02-01T15:59:00Z</dcterms:modified>
</cp:coreProperties>
</file>