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6615" w14:textId="77777777" w:rsidR="00DF2BAD" w:rsidRDefault="00DF2BAD" w:rsidP="00DF2BAD">
      <w:pPr>
        <w:spacing w:after="0" w:line="240" w:lineRule="auto"/>
        <w:ind w:left="120" w:right="-20"/>
        <w:rPr>
          <w:rFonts w:ascii="Times New Roman" w:eastAsia="Calibri" w:hAnsi="Times New Roman" w:cs="Times New Roman"/>
          <w:b/>
          <w:bCs/>
          <w:sz w:val="18"/>
          <w:szCs w:val="18"/>
        </w:rPr>
      </w:pPr>
      <w:r w:rsidRPr="00CD7DE3">
        <w:rPr>
          <w:rFonts w:ascii="Times New Roman" w:eastAsia="Calibri" w:hAnsi="Times New Roman" w:cs="Times New Roman"/>
          <w:b/>
          <w:bCs/>
          <w:sz w:val="18"/>
          <w:szCs w:val="18"/>
        </w:rPr>
        <w:t>WV</w:t>
      </w:r>
      <w:r w:rsidRPr="00CD7DE3">
        <w:rPr>
          <w:rFonts w:ascii="Times New Roman" w:eastAsia="Calibri" w:hAnsi="Times New Roman" w:cs="Times New Roman"/>
          <w:b/>
          <w:bCs/>
          <w:spacing w:val="1"/>
          <w:sz w:val="18"/>
          <w:szCs w:val="18"/>
        </w:rPr>
        <w:t>-</w:t>
      </w:r>
      <w:r>
        <w:rPr>
          <w:rFonts w:ascii="Times New Roman" w:eastAsia="Calibri" w:hAnsi="Times New Roman" w:cs="Times New Roman"/>
          <w:b/>
          <w:bCs/>
          <w:spacing w:val="1"/>
          <w:sz w:val="18"/>
          <w:szCs w:val="18"/>
        </w:rPr>
        <w:t>114</w:t>
      </w:r>
      <w:r w:rsidRPr="00CD7DE3">
        <w:rPr>
          <w:rFonts w:ascii="Times New Roman" w:eastAsia="Calibri" w:hAnsi="Times New Roman" w:cs="Times New Roman"/>
          <w:b/>
          <w:bCs/>
          <w:sz w:val="18"/>
          <w:szCs w:val="18"/>
        </w:rPr>
        <w:t xml:space="preserve"> </w:t>
      </w:r>
    </w:p>
    <w:p w14:paraId="2633A81C" w14:textId="63308071" w:rsidR="00DF2BAD" w:rsidRPr="00CD7DE3" w:rsidRDefault="00DF2BAD" w:rsidP="00DF2BAD">
      <w:pPr>
        <w:spacing w:after="0" w:line="240" w:lineRule="auto"/>
        <w:ind w:left="120" w:right="-20"/>
        <w:rPr>
          <w:rFonts w:ascii="Times New Roman" w:eastAsia="Calibri" w:hAnsi="Times New Roman" w:cs="Times New Roman"/>
          <w:bCs/>
          <w:sz w:val="18"/>
          <w:szCs w:val="18"/>
        </w:rPr>
      </w:pPr>
      <w:r>
        <w:rPr>
          <w:rFonts w:ascii="Times New Roman" w:eastAsia="Calibri" w:hAnsi="Times New Roman" w:cs="Times New Roman"/>
          <w:bCs/>
          <w:sz w:val="18"/>
          <w:szCs w:val="18"/>
        </w:rPr>
        <w:t>Created 8/28/2019</w:t>
      </w:r>
    </w:p>
    <w:p w14:paraId="0319295A" w14:textId="77777777" w:rsidR="00265F9B" w:rsidRPr="00546070" w:rsidRDefault="00265F9B" w:rsidP="00C45B1A">
      <w:pPr>
        <w:spacing w:after="0" w:line="240" w:lineRule="auto"/>
        <w:rPr>
          <w:rFonts w:ascii="Times New Roman" w:hAnsi="Times New Roman" w:cs="Times New Roman"/>
          <w:sz w:val="24"/>
          <w:szCs w:val="24"/>
        </w:rPr>
      </w:pPr>
    </w:p>
    <w:p w14:paraId="59287933" w14:textId="77777777" w:rsidR="00891EB7" w:rsidRDefault="00546070" w:rsidP="005B030B">
      <w:pPr>
        <w:spacing w:after="0" w:line="240" w:lineRule="auto"/>
        <w:jc w:val="both"/>
        <w:rPr>
          <w:rFonts w:ascii="Times New Roman" w:hAnsi="Times New Roman" w:cs="Times New Roman"/>
          <w:sz w:val="24"/>
          <w:szCs w:val="24"/>
        </w:rPr>
      </w:pPr>
      <w:r w:rsidRPr="00253688">
        <w:rPr>
          <w:rFonts w:ascii="Times New Roman" w:hAnsi="Times New Roman" w:cs="Times New Roman"/>
          <w:b/>
          <w:sz w:val="24"/>
          <w:szCs w:val="24"/>
          <w:u w:val="single"/>
        </w:rPr>
        <w:t>Overview:</w:t>
      </w:r>
      <w:r w:rsidRPr="00546070">
        <w:rPr>
          <w:rFonts w:ascii="Times New Roman" w:hAnsi="Times New Roman" w:cs="Times New Roman"/>
          <w:sz w:val="24"/>
          <w:szCs w:val="24"/>
        </w:rPr>
        <w:t xml:space="preserve">  </w:t>
      </w:r>
      <w:r w:rsidR="00A05809" w:rsidRPr="00546070">
        <w:rPr>
          <w:rFonts w:ascii="Times New Roman" w:hAnsi="Times New Roman" w:cs="Times New Roman"/>
          <w:sz w:val="24"/>
          <w:szCs w:val="24"/>
        </w:rPr>
        <w:t xml:space="preserve">The Constitution of the State of West Virginia prohibits State agencies from taking on </w:t>
      </w:r>
      <w:proofErr w:type="gramStart"/>
      <w:r w:rsidRPr="00546070">
        <w:rPr>
          <w:rFonts w:ascii="Times New Roman" w:hAnsi="Times New Roman" w:cs="Times New Roman"/>
          <w:sz w:val="24"/>
          <w:szCs w:val="24"/>
        </w:rPr>
        <w:t>debt, and</w:t>
      </w:r>
      <w:proofErr w:type="gramEnd"/>
      <w:r w:rsidRPr="00546070">
        <w:rPr>
          <w:rFonts w:ascii="Times New Roman" w:hAnsi="Times New Roman" w:cs="Times New Roman"/>
          <w:sz w:val="24"/>
          <w:szCs w:val="24"/>
        </w:rPr>
        <w:t xml:space="preserve"> extending the State’s credit to third parties. W. Va. Const. art. X, §§ 4 and 6.  The State has also long held the position that these limits prohibit a state agency from contractually agreeing to limit a vendor’s liability at a level less than the potential risk.  </w:t>
      </w:r>
    </w:p>
    <w:p w14:paraId="2961C086" w14:textId="77777777" w:rsidR="00891EB7" w:rsidRDefault="00891EB7" w:rsidP="005B030B">
      <w:pPr>
        <w:spacing w:after="0" w:line="240" w:lineRule="auto"/>
        <w:jc w:val="both"/>
        <w:rPr>
          <w:rFonts w:ascii="Times New Roman" w:hAnsi="Times New Roman" w:cs="Times New Roman"/>
          <w:sz w:val="24"/>
          <w:szCs w:val="24"/>
        </w:rPr>
      </w:pPr>
    </w:p>
    <w:p w14:paraId="3A26D515" w14:textId="474ABD4F" w:rsidR="00546070" w:rsidRPr="005B030B" w:rsidRDefault="00546070" w:rsidP="005B030B">
      <w:pPr>
        <w:spacing w:after="0" w:line="240" w:lineRule="auto"/>
        <w:jc w:val="both"/>
        <w:rPr>
          <w:rFonts w:ascii="Times New Roman" w:hAnsi="Times New Roman" w:cs="Times New Roman"/>
          <w:b/>
          <w:bCs/>
          <w:sz w:val="24"/>
          <w:szCs w:val="24"/>
        </w:rPr>
      </w:pPr>
      <w:r w:rsidRPr="00546070">
        <w:rPr>
          <w:rFonts w:ascii="Times New Roman" w:hAnsi="Times New Roman" w:cs="Times New Roman"/>
          <w:sz w:val="24"/>
          <w:szCs w:val="24"/>
        </w:rPr>
        <w:t xml:space="preserve">This risk assessment is intended to assist State agencies in </w:t>
      </w:r>
      <w:r w:rsidR="00891EB7">
        <w:rPr>
          <w:rFonts w:ascii="Times New Roman" w:hAnsi="Times New Roman" w:cs="Times New Roman"/>
          <w:sz w:val="24"/>
          <w:szCs w:val="24"/>
        </w:rPr>
        <w:t xml:space="preserve">determining whether a Vendor’s proposed liability limit complies with the Constitutional mandate above.  </w:t>
      </w:r>
      <w:r w:rsidR="00891EB7" w:rsidRPr="00307553">
        <w:rPr>
          <w:rFonts w:ascii="Times New Roman" w:hAnsi="Times New Roman" w:cs="Times New Roman"/>
          <w:i/>
          <w:iCs/>
          <w:sz w:val="24"/>
          <w:szCs w:val="24"/>
          <w:u w:val="single"/>
        </w:rPr>
        <w:t>This assessment should not be used to determine appropriate insurance limits</w:t>
      </w:r>
      <w:r w:rsidR="005B030B" w:rsidRPr="00307553">
        <w:rPr>
          <w:rFonts w:ascii="Times New Roman" w:hAnsi="Times New Roman" w:cs="Times New Roman"/>
          <w:i/>
          <w:iCs/>
          <w:sz w:val="24"/>
          <w:szCs w:val="24"/>
          <w:u w:val="single"/>
        </w:rPr>
        <w:t>.  Agencies concerned about appropriate insurance should contact BRIM for more details.</w:t>
      </w:r>
      <w:r w:rsidRPr="005B030B">
        <w:rPr>
          <w:rFonts w:ascii="Times New Roman" w:hAnsi="Times New Roman" w:cs="Times New Roman"/>
          <w:sz w:val="24"/>
          <w:szCs w:val="24"/>
        </w:rPr>
        <w:t xml:space="preserve"> </w:t>
      </w:r>
    </w:p>
    <w:p w14:paraId="0BB7EBE6" w14:textId="77777777" w:rsidR="00C45B1A" w:rsidRPr="00546070" w:rsidRDefault="00C45B1A" w:rsidP="005B030B">
      <w:pPr>
        <w:spacing w:after="0" w:line="240" w:lineRule="auto"/>
        <w:jc w:val="both"/>
        <w:rPr>
          <w:rFonts w:ascii="Times New Roman" w:hAnsi="Times New Roman" w:cs="Times New Roman"/>
          <w:sz w:val="24"/>
          <w:szCs w:val="24"/>
        </w:rPr>
      </w:pPr>
    </w:p>
    <w:p w14:paraId="3B7D92AC" w14:textId="77777777" w:rsidR="00891EB7" w:rsidRDefault="00891EB7" w:rsidP="005B030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Instructions</w:t>
      </w:r>
    </w:p>
    <w:p w14:paraId="0C5A02CB" w14:textId="77777777" w:rsidR="00891EB7" w:rsidRDefault="00891EB7" w:rsidP="005B030B">
      <w:pPr>
        <w:spacing w:after="0" w:line="240" w:lineRule="auto"/>
        <w:jc w:val="both"/>
        <w:rPr>
          <w:rFonts w:ascii="Times New Roman" w:hAnsi="Times New Roman" w:cs="Times New Roman"/>
          <w:b/>
          <w:sz w:val="24"/>
          <w:szCs w:val="24"/>
          <w:u w:val="single"/>
        </w:rPr>
      </w:pPr>
    </w:p>
    <w:p w14:paraId="1AD02FE8" w14:textId="4F49D48D" w:rsidR="00891EB7" w:rsidRDefault="00891EB7" w:rsidP="005B03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Agencies should carefully consider each of the five categories identified and provide the information requested.  Each of the categories should be treated as mutually exclusive.  This means that a cost identified in one category should not be repeated in another.</w:t>
      </w:r>
    </w:p>
    <w:p w14:paraId="5C5BD68E" w14:textId="77777777" w:rsidR="00891EB7" w:rsidRDefault="00891EB7" w:rsidP="005B030B">
      <w:pPr>
        <w:spacing w:after="0" w:line="240" w:lineRule="auto"/>
        <w:jc w:val="both"/>
        <w:rPr>
          <w:rFonts w:ascii="Times New Roman" w:hAnsi="Times New Roman" w:cs="Times New Roman"/>
          <w:bCs/>
          <w:sz w:val="24"/>
          <w:szCs w:val="24"/>
        </w:rPr>
      </w:pPr>
    </w:p>
    <w:p w14:paraId="7CBEC189" w14:textId="77777777" w:rsidR="00680F62" w:rsidRDefault="00680F62" w:rsidP="005B03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Agencies must provide the “Estimated Cost to the State” and the “Probability of Occurrence” for each item.  Those values are then multiplied to obtain the “Probability Adjusted Cost”.  </w:t>
      </w:r>
    </w:p>
    <w:p w14:paraId="33653062" w14:textId="77777777" w:rsidR="00680F62" w:rsidRDefault="00680F62" w:rsidP="005B030B">
      <w:pPr>
        <w:spacing w:after="0" w:line="240" w:lineRule="auto"/>
        <w:jc w:val="both"/>
        <w:rPr>
          <w:rFonts w:ascii="Times New Roman" w:hAnsi="Times New Roman" w:cs="Times New Roman"/>
          <w:bCs/>
          <w:sz w:val="24"/>
          <w:szCs w:val="24"/>
        </w:rPr>
      </w:pPr>
    </w:p>
    <w:p w14:paraId="140F1AF0" w14:textId="77777777" w:rsidR="00680F62" w:rsidRDefault="00680F62" w:rsidP="005B03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  $50,000 x 10% = $5,000</w:t>
      </w:r>
    </w:p>
    <w:p w14:paraId="7FF284E0" w14:textId="77777777" w:rsidR="00680F62" w:rsidRDefault="00680F62" w:rsidP="005B030B">
      <w:pPr>
        <w:spacing w:after="0" w:line="240" w:lineRule="auto"/>
        <w:jc w:val="both"/>
        <w:rPr>
          <w:rFonts w:ascii="Times New Roman" w:hAnsi="Times New Roman" w:cs="Times New Roman"/>
          <w:bCs/>
          <w:sz w:val="24"/>
          <w:szCs w:val="24"/>
        </w:rPr>
      </w:pPr>
    </w:p>
    <w:p w14:paraId="5C374C98" w14:textId="77777777" w:rsidR="0012788F" w:rsidRDefault="00680F62" w:rsidP="0012788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Probability Adjusted Cost</w:t>
      </w:r>
      <w:r w:rsidR="005B030B">
        <w:rPr>
          <w:rFonts w:ascii="Times New Roman" w:hAnsi="Times New Roman" w:cs="Times New Roman"/>
          <w:bCs/>
          <w:sz w:val="24"/>
          <w:szCs w:val="24"/>
        </w:rPr>
        <w:t xml:space="preserve"> for each item is then added to obtain a total Probability Adjusted Cost for that category.  The total Probably Adjusted Cost </w:t>
      </w:r>
      <w:r>
        <w:rPr>
          <w:rFonts w:ascii="Times New Roman" w:hAnsi="Times New Roman" w:cs="Times New Roman"/>
          <w:bCs/>
          <w:sz w:val="24"/>
          <w:szCs w:val="24"/>
        </w:rPr>
        <w:t>for each</w:t>
      </w:r>
      <w:r w:rsidR="005B030B">
        <w:rPr>
          <w:rFonts w:ascii="Times New Roman" w:hAnsi="Times New Roman" w:cs="Times New Roman"/>
          <w:bCs/>
          <w:sz w:val="24"/>
          <w:szCs w:val="24"/>
        </w:rPr>
        <w:t xml:space="preserve"> of the 5</w:t>
      </w:r>
      <w:r>
        <w:rPr>
          <w:rFonts w:ascii="Times New Roman" w:hAnsi="Times New Roman" w:cs="Times New Roman"/>
          <w:bCs/>
          <w:sz w:val="24"/>
          <w:szCs w:val="24"/>
        </w:rPr>
        <w:t xml:space="preserve"> categor</w:t>
      </w:r>
      <w:r w:rsidR="005B030B">
        <w:rPr>
          <w:rFonts w:ascii="Times New Roman" w:hAnsi="Times New Roman" w:cs="Times New Roman"/>
          <w:bCs/>
          <w:sz w:val="24"/>
          <w:szCs w:val="24"/>
        </w:rPr>
        <w:t>ies</w:t>
      </w:r>
      <w:r>
        <w:rPr>
          <w:rFonts w:ascii="Times New Roman" w:hAnsi="Times New Roman" w:cs="Times New Roman"/>
          <w:bCs/>
          <w:sz w:val="24"/>
          <w:szCs w:val="24"/>
        </w:rPr>
        <w:t xml:space="preserve"> is then added to arrive at a “Total Risk Valuation”.  </w:t>
      </w:r>
      <w:r w:rsidR="0012788F">
        <w:rPr>
          <w:rFonts w:ascii="Times New Roman" w:hAnsi="Times New Roman" w:cs="Times New Roman"/>
          <w:bCs/>
          <w:sz w:val="24"/>
          <w:szCs w:val="24"/>
        </w:rPr>
        <w:t>If the agency identifies other areas of risk that are not covered by this form, the agency can add additional categories to account for those risks and then add the costs to the Total Risk Valuation.</w:t>
      </w:r>
    </w:p>
    <w:p w14:paraId="75789B85" w14:textId="77777777" w:rsidR="0012788F" w:rsidRDefault="0012788F" w:rsidP="005B030B">
      <w:pPr>
        <w:spacing w:after="0" w:line="240" w:lineRule="auto"/>
        <w:jc w:val="both"/>
        <w:rPr>
          <w:rFonts w:ascii="Times New Roman" w:hAnsi="Times New Roman" w:cs="Times New Roman"/>
          <w:bCs/>
          <w:sz w:val="24"/>
          <w:szCs w:val="24"/>
        </w:rPr>
      </w:pPr>
    </w:p>
    <w:p w14:paraId="4087EF9B" w14:textId="612C2447" w:rsidR="005B030B" w:rsidRDefault="00680F62" w:rsidP="005B03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That Total Risk Valuation is then compared to the proposed dollar value of the liability limit.  If the Total Risk Valuation is lower than the liability </w:t>
      </w:r>
      <w:proofErr w:type="gramStart"/>
      <w:r>
        <w:rPr>
          <w:rFonts w:ascii="Times New Roman" w:hAnsi="Times New Roman" w:cs="Times New Roman"/>
          <w:bCs/>
          <w:sz w:val="24"/>
          <w:szCs w:val="24"/>
        </w:rPr>
        <w:t>limit</w:t>
      </w:r>
      <w:proofErr w:type="gramEnd"/>
      <w:r>
        <w:rPr>
          <w:rFonts w:ascii="Times New Roman" w:hAnsi="Times New Roman" w:cs="Times New Roman"/>
          <w:bCs/>
          <w:sz w:val="24"/>
          <w:szCs w:val="24"/>
        </w:rPr>
        <w:t xml:space="preserve"> then then the liability limit can be included in the contract if the agency</w:t>
      </w:r>
      <w:r w:rsidR="005B030B">
        <w:rPr>
          <w:rFonts w:ascii="Times New Roman" w:hAnsi="Times New Roman" w:cs="Times New Roman"/>
          <w:bCs/>
          <w:sz w:val="24"/>
          <w:szCs w:val="24"/>
        </w:rPr>
        <w:t xml:space="preserve"> so desires.</w:t>
      </w:r>
      <w:r>
        <w:rPr>
          <w:rFonts w:ascii="Times New Roman" w:hAnsi="Times New Roman" w:cs="Times New Roman"/>
          <w:bCs/>
          <w:sz w:val="24"/>
          <w:szCs w:val="24"/>
        </w:rPr>
        <w:t xml:space="preserve"> </w:t>
      </w:r>
    </w:p>
    <w:p w14:paraId="2B8F74BE" w14:textId="77777777" w:rsidR="005B030B" w:rsidRDefault="005B030B" w:rsidP="005B030B">
      <w:pPr>
        <w:spacing w:after="0" w:line="240" w:lineRule="auto"/>
        <w:jc w:val="both"/>
        <w:rPr>
          <w:rFonts w:ascii="Times New Roman" w:hAnsi="Times New Roman" w:cs="Times New Roman"/>
          <w:bCs/>
          <w:sz w:val="24"/>
          <w:szCs w:val="24"/>
        </w:rPr>
      </w:pPr>
    </w:p>
    <w:p w14:paraId="1725A2A1" w14:textId="0DFC2F6B" w:rsidR="005B030B" w:rsidRPr="00307553" w:rsidRDefault="005B030B" w:rsidP="005B030B">
      <w:pPr>
        <w:spacing w:after="0" w:line="240" w:lineRule="auto"/>
        <w:jc w:val="both"/>
        <w:rPr>
          <w:rFonts w:ascii="Times New Roman" w:hAnsi="Times New Roman" w:cs="Times New Roman"/>
          <w:b/>
          <w:i/>
          <w:iCs/>
          <w:sz w:val="24"/>
          <w:szCs w:val="24"/>
          <w:u w:val="single"/>
        </w:rPr>
      </w:pPr>
      <w:r w:rsidRPr="00307553">
        <w:rPr>
          <w:rFonts w:ascii="Times New Roman" w:hAnsi="Times New Roman" w:cs="Times New Roman"/>
          <w:b/>
          <w:i/>
          <w:iCs/>
          <w:sz w:val="24"/>
          <w:szCs w:val="24"/>
          <w:u w:val="single"/>
        </w:rPr>
        <w:t xml:space="preserve">Note:  The agency is not required to agree to a Vendor’s </w:t>
      </w:r>
      <w:r w:rsidR="00307553">
        <w:rPr>
          <w:rFonts w:ascii="Times New Roman" w:hAnsi="Times New Roman" w:cs="Times New Roman"/>
          <w:b/>
          <w:i/>
          <w:iCs/>
          <w:sz w:val="24"/>
          <w:szCs w:val="24"/>
          <w:u w:val="single"/>
        </w:rPr>
        <w:t xml:space="preserve">proposed </w:t>
      </w:r>
      <w:r w:rsidRPr="00307553">
        <w:rPr>
          <w:rFonts w:ascii="Times New Roman" w:hAnsi="Times New Roman" w:cs="Times New Roman"/>
          <w:b/>
          <w:i/>
          <w:iCs/>
          <w:sz w:val="24"/>
          <w:szCs w:val="24"/>
          <w:u w:val="single"/>
        </w:rPr>
        <w:t xml:space="preserve">liability limit and is permitted to reject a proposed limit without completing this form.  </w:t>
      </w:r>
    </w:p>
    <w:p w14:paraId="50701D6B" w14:textId="78257705" w:rsidR="0012788F" w:rsidRDefault="0012788F" w:rsidP="005B030B">
      <w:pPr>
        <w:spacing w:after="0" w:line="240" w:lineRule="auto"/>
        <w:jc w:val="both"/>
        <w:rPr>
          <w:rFonts w:ascii="Times New Roman" w:hAnsi="Times New Roman" w:cs="Times New Roman"/>
          <w:bCs/>
          <w:sz w:val="24"/>
          <w:szCs w:val="24"/>
        </w:rPr>
      </w:pPr>
    </w:p>
    <w:p w14:paraId="053CE8D9" w14:textId="4C9F5250" w:rsidR="00891EB7" w:rsidRPr="00891EB7" w:rsidRDefault="005B030B" w:rsidP="00C45B1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80F62">
        <w:rPr>
          <w:rFonts w:ascii="Times New Roman" w:hAnsi="Times New Roman" w:cs="Times New Roman"/>
          <w:bCs/>
          <w:sz w:val="24"/>
          <w:szCs w:val="24"/>
        </w:rPr>
        <w:t xml:space="preserve"> </w:t>
      </w:r>
      <w:r w:rsidR="00891EB7">
        <w:rPr>
          <w:rFonts w:ascii="Times New Roman" w:hAnsi="Times New Roman" w:cs="Times New Roman"/>
          <w:bCs/>
          <w:sz w:val="24"/>
          <w:szCs w:val="24"/>
        </w:rPr>
        <w:t xml:space="preserve">    </w:t>
      </w:r>
    </w:p>
    <w:p w14:paraId="5C5AAF18" w14:textId="77777777" w:rsidR="00891EB7" w:rsidRDefault="00891EB7" w:rsidP="00C45B1A">
      <w:pPr>
        <w:spacing w:after="0" w:line="240" w:lineRule="auto"/>
        <w:rPr>
          <w:rFonts w:ascii="Times New Roman" w:hAnsi="Times New Roman" w:cs="Times New Roman"/>
          <w:b/>
          <w:sz w:val="24"/>
          <w:szCs w:val="24"/>
          <w:u w:val="single"/>
        </w:rPr>
      </w:pPr>
    </w:p>
    <w:p w14:paraId="3C71DB4A" w14:textId="77777777" w:rsidR="005B030B" w:rsidRDefault="005B030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FBABC9E" w14:textId="504D3187" w:rsidR="00A05809" w:rsidRPr="00C45B1A" w:rsidRDefault="00265F9B" w:rsidP="00C45B1A">
      <w:pPr>
        <w:spacing w:after="0" w:line="240" w:lineRule="auto"/>
        <w:rPr>
          <w:rFonts w:ascii="Times New Roman" w:hAnsi="Times New Roman" w:cs="Times New Roman"/>
          <w:b/>
          <w:sz w:val="24"/>
          <w:szCs w:val="24"/>
          <w:u w:val="single"/>
        </w:rPr>
      </w:pPr>
      <w:r w:rsidRPr="00C45B1A">
        <w:rPr>
          <w:rFonts w:ascii="Times New Roman" w:hAnsi="Times New Roman" w:cs="Times New Roman"/>
          <w:b/>
          <w:sz w:val="24"/>
          <w:szCs w:val="24"/>
          <w:u w:val="single"/>
        </w:rPr>
        <w:t>Contract Information:</w:t>
      </w:r>
    </w:p>
    <w:p w14:paraId="37FB3E38" w14:textId="77777777" w:rsidR="00C45B1A" w:rsidRPr="00265F9B" w:rsidRDefault="00C45B1A" w:rsidP="00C45B1A">
      <w:pPr>
        <w:spacing w:after="0" w:line="240" w:lineRule="auto"/>
        <w:rPr>
          <w:rFonts w:ascii="Times New Roman" w:hAnsi="Times New Roman" w:cs="Times New Roman"/>
          <w:b/>
          <w:sz w:val="24"/>
          <w:szCs w:val="24"/>
        </w:rPr>
      </w:pPr>
    </w:p>
    <w:p w14:paraId="469C3805" w14:textId="6614D3D8" w:rsidR="00265F9B" w:rsidRPr="00C45B1A" w:rsidRDefault="00265F9B" w:rsidP="00C45B1A">
      <w:pPr>
        <w:spacing w:after="0" w:line="240" w:lineRule="auto"/>
        <w:rPr>
          <w:rFonts w:ascii="Times New Roman" w:hAnsi="Times New Roman" w:cs="Times New Roman"/>
          <w:sz w:val="24"/>
          <w:szCs w:val="24"/>
        </w:rPr>
      </w:pPr>
      <w:r w:rsidRPr="00C45B1A">
        <w:rPr>
          <w:rFonts w:ascii="Times New Roman" w:hAnsi="Times New Roman" w:cs="Times New Roman"/>
          <w:sz w:val="24"/>
          <w:szCs w:val="24"/>
        </w:rPr>
        <w:t>Solicitation/Contract Number:</w:t>
      </w:r>
      <w:r w:rsidR="00E00B68">
        <w:rPr>
          <w:rFonts w:ascii="Times New Roman" w:hAnsi="Times New Roman" w:cs="Times New Roman"/>
          <w:sz w:val="24"/>
          <w:szCs w:val="24"/>
        </w:rPr>
        <w:t xml:space="preserve"> </w:t>
      </w:r>
      <w:r w:rsidR="00E00B68" w:rsidRPr="00E00B68">
        <w:rPr>
          <w:rFonts w:ascii="Times New Roman" w:hAnsi="Times New Roman" w:cs="Times New Roman"/>
          <w:sz w:val="24"/>
          <w:szCs w:val="24"/>
          <w:highlight w:val="yellow"/>
        </w:rPr>
        <w:t>[insert information here]</w:t>
      </w:r>
    </w:p>
    <w:p w14:paraId="2F41E133" w14:textId="443366D0" w:rsidR="00C45B1A" w:rsidRDefault="00C45B1A" w:rsidP="00C45B1A">
      <w:pPr>
        <w:spacing w:after="0" w:line="240" w:lineRule="auto"/>
        <w:rPr>
          <w:rFonts w:ascii="Times New Roman" w:hAnsi="Times New Roman" w:cs="Times New Roman"/>
          <w:sz w:val="24"/>
          <w:szCs w:val="24"/>
        </w:rPr>
      </w:pPr>
      <w:r w:rsidRPr="00C45B1A">
        <w:rPr>
          <w:rFonts w:ascii="Times New Roman" w:hAnsi="Times New Roman" w:cs="Times New Roman"/>
          <w:sz w:val="24"/>
          <w:szCs w:val="24"/>
        </w:rPr>
        <w:t>Commodity/Service Contracted For:</w:t>
      </w:r>
      <w:r w:rsidR="00E00B68" w:rsidRPr="00E00B68">
        <w:rPr>
          <w:rFonts w:ascii="Times New Roman" w:hAnsi="Times New Roman" w:cs="Times New Roman"/>
          <w:sz w:val="24"/>
          <w:szCs w:val="24"/>
          <w:highlight w:val="yellow"/>
        </w:rPr>
        <w:t xml:space="preserve"> [insert information here]</w:t>
      </w:r>
    </w:p>
    <w:p w14:paraId="1A299F05" w14:textId="19D1FB7E" w:rsidR="00265F9B" w:rsidRPr="00C45B1A" w:rsidRDefault="00265F9B" w:rsidP="00C45B1A">
      <w:pPr>
        <w:spacing w:after="0" w:line="240" w:lineRule="auto"/>
        <w:rPr>
          <w:rFonts w:ascii="Times New Roman" w:hAnsi="Times New Roman" w:cs="Times New Roman"/>
          <w:sz w:val="24"/>
          <w:szCs w:val="24"/>
        </w:rPr>
      </w:pPr>
      <w:r w:rsidRPr="00C45B1A">
        <w:rPr>
          <w:rFonts w:ascii="Times New Roman" w:hAnsi="Times New Roman" w:cs="Times New Roman"/>
          <w:sz w:val="24"/>
          <w:szCs w:val="24"/>
        </w:rPr>
        <w:t>Vendor:</w:t>
      </w:r>
      <w:r w:rsidR="00E00B68" w:rsidRPr="00E00B68">
        <w:rPr>
          <w:rFonts w:ascii="Times New Roman" w:hAnsi="Times New Roman" w:cs="Times New Roman"/>
          <w:sz w:val="24"/>
          <w:szCs w:val="24"/>
          <w:highlight w:val="yellow"/>
        </w:rPr>
        <w:t xml:space="preserve"> [insert information here]</w:t>
      </w:r>
    </w:p>
    <w:p w14:paraId="28FBF555" w14:textId="37702D33" w:rsidR="00265F9B" w:rsidRDefault="00265F9B" w:rsidP="00C45B1A">
      <w:pPr>
        <w:spacing w:after="0" w:line="240" w:lineRule="auto"/>
        <w:rPr>
          <w:rFonts w:ascii="Times New Roman" w:hAnsi="Times New Roman" w:cs="Times New Roman"/>
          <w:sz w:val="24"/>
          <w:szCs w:val="24"/>
        </w:rPr>
      </w:pPr>
      <w:r w:rsidRPr="00C45B1A">
        <w:rPr>
          <w:rFonts w:ascii="Times New Roman" w:hAnsi="Times New Roman" w:cs="Times New Roman"/>
          <w:sz w:val="24"/>
          <w:szCs w:val="24"/>
        </w:rPr>
        <w:t>Agency:</w:t>
      </w:r>
      <w:r w:rsidR="00E00B68" w:rsidRPr="00E00B68">
        <w:rPr>
          <w:rFonts w:ascii="Times New Roman" w:hAnsi="Times New Roman" w:cs="Times New Roman"/>
          <w:sz w:val="24"/>
          <w:szCs w:val="24"/>
          <w:highlight w:val="yellow"/>
        </w:rPr>
        <w:t xml:space="preserve"> [insert information here]</w:t>
      </w:r>
    </w:p>
    <w:p w14:paraId="1711EE1A" w14:textId="369A62BE" w:rsidR="00C45B1A" w:rsidRDefault="00C45B1A" w:rsidP="00C45B1A">
      <w:pPr>
        <w:spacing w:after="0" w:line="240" w:lineRule="auto"/>
        <w:rPr>
          <w:rFonts w:ascii="Times New Roman" w:hAnsi="Times New Roman" w:cs="Times New Roman"/>
          <w:sz w:val="24"/>
          <w:szCs w:val="24"/>
        </w:rPr>
      </w:pPr>
    </w:p>
    <w:p w14:paraId="5BCAEF42" w14:textId="77777777" w:rsidR="00C45B1A" w:rsidRDefault="00C45B1A" w:rsidP="00C45B1A">
      <w:pPr>
        <w:spacing w:after="0" w:line="240" w:lineRule="auto"/>
        <w:rPr>
          <w:rFonts w:ascii="Times New Roman" w:hAnsi="Times New Roman" w:cs="Times New Roman"/>
          <w:sz w:val="24"/>
          <w:szCs w:val="24"/>
        </w:rPr>
      </w:pPr>
    </w:p>
    <w:p w14:paraId="546E6FF0" w14:textId="29C112B4" w:rsidR="00C45B1A" w:rsidRPr="00C45B1A" w:rsidRDefault="00C45B1A" w:rsidP="00C45B1A">
      <w:pPr>
        <w:spacing w:after="0" w:line="240" w:lineRule="auto"/>
        <w:rPr>
          <w:rFonts w:ascii="Times New Roman" w:hAnsi="Times New Roman" w:cs="Times New Roman"/>
          <w:b/>
          <w:sz w:val="24"/>
          <w:szCs w:val="24"/>
          <w:u w:val="single"/>
        </w:rPr>
      </w:pPr>
      <w:r w:rsidRPr="00C45B1A">
        <w:rPr>
          <w:rFonts w:ascii="Times New Roman" w:hAnsi="Times New Roman" w:cs="Times New Roman"/>
          <w:b/>
          <w:sz w:val="24"/>
          <w:szCs w:val="24"/>
          <w:u w:val="single"/>
        </w:rPr>
        <w:t>Proposed Liability Limit:</w:t>
      </w:r>
    </w:p>
    <w:p w14:paraId="556FC4B8" w14:textId="6EF744BA" w:rsidR="00265F9B" w:rsidRDefault="00265F9B" w:rsidP="00C45B1A">
      <w:pPr>
        <w:spacing w:after="0" w:line="240" w:lineRule="auto"/>
        <w:rPr>
          <w:rFonts w:ascii="Times New Roman" w:hAnsi="Times New Roman" w:cs="Times New Roman"/>
          <w:sz w:val="24"/>
          <w:szCs w:val="24"/>
        </w:rPr>
      </w:pPr>
    </w:p>
    <w:p w14:paraId="1F147C66" w14:textId="222B202E" w:rsidR="00C45B1A" w:rsidRPr="00560D7B" w:rsidRDefault="00C45B1A" w:rsidP="00560D7B">
      <w:pPr>
        <w:spacing w:after="0" w:line="240" w:lineRule="auto"/>
        <w:rPr>
          <w:rFonts w:ascii="Times New Roman" w:hAnsi="Times New Roman" w:cs="Times New Roman"/>
          <w:sz w:val="24"/>
          <w:szCs w:val="24"/>
        </w:rPr>
      </w:pPr>
      <w:r w:rsidRPr="00560D7B">
        <w:rPr>
          <w:rFonts w:ascii="Times New Roman" w:hAnsi="Times New Roman" w:cs="Times New Roman"/>
          <w:sz w:val="24"/>
          <w:szCs w:val="24"/>
        </w:rPr>
        <w:t>Please quote below the proposed contract language that would establish the vendor’s proposed liability limit.</w:t>
      </w:r>
    </w:p>
    <w:p w14:paraId="62282A63" w14:textId="285BB32B" w:rsidR="00C45B1A" w:rsidRDefault="00C45B1A" w:rsidP="00C45B1A">
      <w:pPr>
        <w:spacing w:after="0" w:line="240" w:lineRule="auto"/>
        <w:rPr>
          <w:rFonts w:ascii="Times New Roman" w:hAnsi="Times New Roman" w:cs="Times New Roman"/>
          <w:sz w:val="24"/>
          <w:szCs w:val="24"/>
        </w:rPr>
      </w:pPr>
    </w:p>
    <w:p w14:paraId="3DE878AE" w14:textId="702D321E" w:rsidR="00560D7B" w:rsidRDefault="00560D7B" w:rsidP="00560D7B">
      <w:pPr>
        <w:spacing w:after="0" w:line="240" w:lineRule="auto"/>
        <w:ind w:left="720"/>
        <w:rPr>
          <w:rFonts w:ascii="Times New Roman" w:hAnsi="Times New Roman" w:cs="Times New Roman"/>
          <w:sz w:val="24"/>
          <w:szCs w:val="24"/>
        </w:rPr>
      </w:pPr>
      <w:r w:rsidRPr="00560D7B">
        <w:rPr>
          <w:rFonts w:ascii="Times New Roman" w:hAnsi="Times New Roman" w:cs="Times New Roman"/>
          <w:sz w:val="24"/>
          <w:szCs w:val="24"/>
          <w:highlight w:val="yellow"/>
        </w:rPr>
        <w:t>[insert liability limit language here]</w:t>
      </w:r>
    </w:p>
    <w:p w14:paraId="23C423B3" w14:textId="77777777" w:rsidR="00C45B1A" w:rsidRPr="00C45B1A" w:rsidRDefault="00C45B1A" w:rsidP="00C45B1A">
      <w:pPr>
        <w:spacing w:after="0" w:line="240" w:lineRule="auto"/>
        <w:rPr>
          <w:rFonts w:ascii="Times New Roman" w:hAnsi="Times New Roman" w:cs="Times New Roman"/>
          <w:sz w:val="24"/>
          <w:szCs w:val="24"/>
        </w:rPr>
      </w:pPr>
    </w:p>
    <w:p w14:paraId="014851A8" w14:textId="77777777" w:rsidR="00265F9B" w:rsidRPr="00546070" w:rsidRDefault="00265F9B" w:rsidP="00C45B1A">
      <w:pPr>
        <w:spacing w:after="0" w:line="240" w:lineRule="auto"/>
        <w:rPr>
          <w:rFonts w:ascii="Times New Roman" w:hAnsi="Times New Roman" w:cs="Times New Roman"/>
          <w:sz w:val="24"/>
          <w:szCs w:val="24"/>
        </w:rPr>
      </w:pPr>
    </w:p>
    <w:p w14:paraId="27FCADD1" w14:textId="36236C13" w:rsidR="00A05809" w:rsidRDefault="00546070" w:rsidP="00C45B1A">
      <w:pPr>
        <w:spacing w:after="0" w:line="240" w:lineRule="auto"/>
        <w:rPr>
          <w:rFonts w:ascii="Times New Roman" w:hAnsi="Times New Roman" w:cs="Times New Roman"/>
          <w:b/>
          <w:sz w:val="24"/>
          <w:szCs w:val="24"/>
          <w:u w:val="single"/>
        </w:rPr>
      </w:pPr>
      <w:r w:rsidRPr="00253688">
        <w:rPr>
          <w:rFonts w:ascii="Times New Roman" w:hAnsi="Times New Roman" w:cs="Times New Roman"/>
          <w:b/>
          <w:sz w:val="24"/>
          <w:szCs w:val="24"/>
          <w:u w:val="single"/>
        </w:rPr>
        <w:t>Assessment:</w:t>
      </w:r>
    </w:p>
    <w:p w14:paraId="07F5ECF2" w14:textId="77777777" w:rsidR="00C45B1A" w:rsidRPr="00253688" w:rsidRDefault="00C45B1A" w:rsidP="00C45B1A">
      <w:pPr>
        <w:spacing w:after="0" w:line="240" w:lineRule="auto"/>
        <w:rPr>
          <w:rFonts w:ascii="Times New Roman" w:hAnsi="Times New Roman" w:cs="Times New Roman"/>
          <w:b/>
          <w:sz w:val="24"/>
          <w:szCs w:val="24"/>
          <w:u w:val="single"/>
        </w:rPr>
      </w:pPr>
    </w:p>
    <w:p w14:paraId="64CEAB11" w14:textId="4BCEF241" w:rsidR="00EC3FF1" w:rsidRPr="00DC149E" w:rsidRDefault="00DC149E" w:rsidP="00C45B1A">
      <w:pPr>
        <w:pStyle w:val="ListParagraph"/>
        <w:numPr>
          <w:ilvl w:val="0"/>
          <w:numId w:val="1"/>
        </w:numPr>
        <w:tabs>
          <w:tab w:val="left" w:pos="360"/>
        </w:tabs>
        <w:spacing w:after="0" w:line="240" w:lineRule="auto"/>
        <w:ind w:left="0" w:firstLine="0"/>
        <w:rPr>
          <w:rFonts w:ascii="Times New Roman" w:hAnsi="Times New Roman" w:cs="Times New Roman"/>
          <w:b/>
          <w:sz w:val="24"/>
          <w:szCs w:val="24"/>
        </w:rPr>
      </w:pPr>
      <w:r w:rsidRPr="00DC149E">
        <w:rPr>
          <w:rFonts w:ascii="Times New Roman" w:hAnsi="Times New Roman" w:cs="Times New Roman"/>
          <w:b/>
          <w:sz w:val="24"/>
          <w:szCs w:val="24"/>
        </w:rPr>
        <w:t xml:space="preserve">Risk of </w:t>
      </w:r>
      <w:r w:rsidR="00EC3FF1" w:rsidRPr="00DC149E">
        <w:rPr>
          <w:rFonts w:ascii="Times New Roman" w:hAnsi="Times New Roman" w:cs="Times New Roman"/>
          <w:b/>
          <w:sz w:val="24"/>
          <w:szCs w:val="24"/>
        </w:rPr>
        <w:t xml:space="preserve">Temporary Interruption </w:t>
      </w:r>
    </w:p>
    <w:p w14:paraId="7F9009EC" w14:textId="77777777" w:rsidR="00DC149E" w:rsidRDefault="00DC149E" w:rsidP="00C45B1A">
      <w:pPr>
        <w:pStyle w:val="ListParagraph"/>
        <w:tabs>
          <w:tab w:val="left" w:pos="360"/>
        </w:tabs>
        <w:spacing w:after="0" w:line="240" w:lineRule="auto"/>
        <w:ind w:left="0"/>
        <w:rPr>
          <w:rFonts w:ascii="Times New Roman" w:hAnsi="Times New Roman" w:cs="Times New Roman"/>
          <w:sz w:val="24"/>
          <w:szCs w:val="24"/>
        </w:rPr>
      </w:pPr>
    </w:p>
    <w:p w14:paraId="1F7C35AC" w14:textId="10E8AEE0" w:rsidR="00EC3FF1" w:rsidRDefault="00EC3FF1"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Identify the types of temporary interruption that could occur</w:t>
      </w:r>
      <w:r w:rsidR="00265F9B">
        <w:rPr>
          <w:rFonts w:ascii="Times New Roman" w:hAnsi="Times New Roman" w:cs="Times New Roman"/>
          <w:sz w:val="24"/>
          <w:szCs w:val="24"/>
        </w:rPr>
        <w:t xml:space="preserve"> in this contract</w:t>
      </w:r>
      <w:r>
        <w:rPr>
          <w:rFonts w:ascii="Times New Roman" w:hAnsi="Times New Roman" w:cs="Times New Roman"/>
          <w:sz w:val="24"/>
          <w:szCs w:val="24"/>
        </w:rPr>
        <w:t xml:space="preserve"> and the consequences </w:t>
      </w:r>
      <w:r w:rsidR="00DC149E">
        <w:rPr>
          <w:rFonts w:ascii="Times New Roman" w:hAnsi="Times New Roman" w:cs="Times New Roman"/>
          <w:sz w:val="24"/>
          <w:szCs w:val="24"/>
        </w:rPr>
        <w:t>associated with them.</w:t>
      </w:r>
    </w:p>
    <w:p w14:paraId="49897229" w14:textId="38ED5DDF" w:rsidR="00560D7B" w:rsidRDefault="00560D7B" w:rsidP="00560D7B">
      <w:pPr>
        <w:pStyle w:val="ListParagraph"/>
        <w:tabs>
          <w:tab w:val="left" w:pos="360"/>
        </w:tabs>
        <w:spacing w:after="0" w:line="240" w:lineRule="auto"/>
        <w:rPr>
          <w:rFonts w:ascii="Times New Roman" w:hAnsi="Times New Roman" w:cs="Times New Roman"/>
          <w:sz w:val="24"/>
          <w:szCs w:val="24"/>
        </w:rPr>
      </w:pPr>
    </w:p>
    <w:p w14:paraId="0536F8BA" w14:textId="0391D35C" w:rsidR="00560D7B" w:rsidRDefault="00560D7B" w:rsidP="00560D7B">
      <w:pPr>
        <w:pStyle w:val="ListParagraph"/>
        <w:tabs>
          <w:tab w:val="left" w:pos="360"/>
        </w:tabs>
        <w:spacing w:after="0" w:line="240" w:lineRule="auto"/>
        <w:rPr>
          <w:rFonts w:ascii="Times New Roman" w:hAnsi="Times New Roman" w:cs="Times New Roman"/>
          <w:sz w:val="24"/>
          <w:szCs w:val="24"/>
        </w:rPr>
      </w:pPr>
      <w:bookmarkStart w:id="0" w:name="_Hlk14877194"/>
      <w:r w:rsidRPr="00560D7B">
        <w:rPr>
          <w:rFonts w:ascii="Times New Roman" w:hAnsi="Times New Roman" w:cs="Times New Roman"/>
          <w:sz w:val="24"/>
          <w:szCs w:val="24"/>
          <w:highlight w:val="yellow"/>
        </w:rPr>
        <w:t>[insert information here]</w:t>
      </w:r>
    </w:p>
    <w:p w14:paraId="0C6631FD" w14:textId="77777777" w:rsidR="00503755" w:rsidRDefault="00503755" w:rsidP="00560D7B">
      <w:pPr>
        <w:pStyle w:val="ListParagraph"/>
        <w:tabs>
          <w:tab w:val="left" w:pos="360"/>
        </w:tabs>
        <w:spacing w:after="0" w:line="240" w:lineRule="auto"/>
        <w:rPr>
          <w:rFonts w:ascii="Times New Roman" w:hAnsi="Times New Roman" w:cs="Times New Roman"/>
          <w:sz w:val="24"/>
          <w:szCs w:val="24"/>
        </w:rPr>
      </w:pPr>
    </w:p>
    <w:bookmarkEnd w:id="0"/>
    <w:p w14:paraId="3728E419" w14:textId="77777777" w:rsidR="00DC149E" w:rsidRDefault="00DC149E" w:rsidP="00C45B1A">
      <w:pPr>
        <w:pStyle w:val="ListParagraph"/>
        <w:tabs>
          <w:tab w:val="left" w:pos="360"/>
        </w:tabs>
        <w:spacing w:after="0" w:line="240" w:lineRule="auto"/>
        <w:rPr>
          <w:rFonts w:ascii="Times New Roman" w:hAnsi="Times New Roman" w:cs="Times New Roman"/>
          <w:sz w:val="24"/>
          <w:szCs w:val="24"/>
        </w:rPr>
      </w:pPr>
    </w:p>
    <w:p w14:paraId="7C2FF74A" w14:textId="545850B1" w:rsidR="00EC3FF1" w:rsidRPr="00EC3FF1" w:rsidRDefault="00EC3FF1"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Complete the chart below to provide an estimate of </w:t>
      </w:r>
      <w:r w:rsidR="00DC149E">
        <w:rPr>
          <w:rFonts w:ascii="Times New Roman" w:hAnsi="Times New Roman" w:cs="Times New Roman"/>
          <w:sz w:val="24"/>
          <w:szCs w:val="24"/>
        </w:rPr>
        <w:t>the cost of the risk associated with a Temporary Interruption.</w:t>
      </w:r>
    </w:p>
    <w:p w14:paraId="20B5BF10" w14:textId="776F7970" w:rsidR="00EC3FF1" w:rsidRDefault="00EC3FF1" w:rsidP="00C45B1A">
      <w:pPr>
        <w:pStyle w:val="ListParagraph"/>
        <w:spacing w:after="0" w:line="240" w:lineRule="auto"/>
        <w:rPr>
          <w:rFonts w:ascii="Times New Roman" w:hAnsi="Times New Roman" w:cs="Times New Roman"/>
          <w:sz w:val="24"/>
          <w:szCs w:val="24"/>
        </w:rPr>
      </w:pPr>
    </w:p>
    <w:tbl>
      <w:tblPr>
        <w:tblW w:w="8540" w:type="dxa"/>
        <w:tblLook w:val="04A0" w:firstRow="1" w:lastRow="0" w:firstColumn="1" w:lastColumn="0" w:noHBand="0" w:noVBand="1"/>
      </w:tblPr>
      <w:tblGrid>
        <w:gridCol w:w="3420"/>
        <w:gridCol w:w="1580"/>
        <w:gridCol w:w="1840"/>
        <w:gridCol w:w="1700"/>
      </w:tblGrid>
      <w:tr w:rsidR="00EC3FF1" w:rsidRPr="00EC3FF1" w14:paraId="71FC0EF4" w14:textId="77777777" w:rsidTr="00EC3FF1">
        <w:trPr>
          <w:trHeight w:val="740"/>
        </w:trPr>
        <w:tc>
          <w:tcPr>
            <w:tcW w:w="3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D435C1" w14:textId="77777777" w:rsidR="00EC3FF1" w:rsidRPr="00EC3FF1" w:rsidRDefault="00EC3FF1" w:rsidP="00560D7B">
            <w:pPr>
              <w:keepNext/>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Potential Costs</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021F1C3C" w14:textId="77777777" w:rsidR="00EC3FF1" w:rsidRPr="00EC3FF1" w:rsidRDefault="00EC3FF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Estimated Cost to the State</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7E8AEB95" w14:textId="77777777" w:rsidR="00EC3FF1" w:rsidRPr="00EC3FF1" w:rsidRDefault="00EC3FF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of Occurrence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327C9F67" w14:textId="77777777" w:rsidR="00EC3FF1" w:rsidRPr="00EC3FF1" w:rsidRDefault="00EC3FF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Adjusted Cost</w:t>
            </w:r>
          </w:p>
        </w:tc>
      </w:tr>
      <w:tr w:rsidR="00EC3FF1" w:rsidRPr="00EC3FF1" w14:paraId="36D03909"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DD68CFD" w14:textId="77777777" w:rsidR="00EC3FF1" w:rsidRPr="00EC3FF1" w:rsidRDefault="00EC3FF1" w:rsidP="00560D7B">
            <w:pPr>
              <w:keepNext/>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Lost Revenue</w:t>
            </w:r>
          </w:p>
        </w:tc>
        <w:tc>
          <w:tcPr>
            <w:tcW w:w="1580" w:type="dxa"/>
            <w:tcBorders>
              <w:top w:val="nil"/>
              <w:left w:val="nil"/>
              <w:bottom w:val="single" w:sz="4" w:space="0" w:color="auto"/>
              <w:right w:val="single" w:sz="4" w:space="0" w:color="auto"/>
            </w:tcBorders>
            <w:shd w:val="clear" w:color="auto" w:fill="auto"/>
            <w:noWrap/>
            <w:vAlign w:val="center"/>
            <w:hideMark/>
          </w:tcPr>
          <w:p w14:paraId="5AEBCAE8"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22D41002"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C76DB84"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3F1F5E8A"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D28DF31" w14:textId="35D453A1"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Replacement</w:t>
            </w:r>
          </w:p>
        </w:tc>
        <w:tc>
          <w:tcPr>
            <w:tcW w:w="1580" w:type="dxa"/>
            <w:tcBorders>
              <w:top w:val="nil"/>
              <w:left w:val="nil"/>
              <w:bottom w:val="single" w:sz="4" w:space="0" w:color="auto"/>
              <w:right w:val="single" w:sz="4" w:space="0" w:color="auto"/>
            </w:tcBorders>
            <w:shd w:val="clear" w:color="auto" w:fill="auto"/>
            <w:noWrap/>
            <w:vAlign w:val="center"/>
            <w:hideMark/>
          </w:tcPr>
          <w:p w14:paraId="54073B3C"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34783DF2"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03ED3BE4"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2EFFEAB3"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17A9D44"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Loss of Funding</w:t>
            </w:r>
          </w:p>
        </w:tc>
        <w:tc>
          <w:tcPr>
            <w:tcW w:w="1580" w:type="dxa"/>
            <w:tcBorders>
              <w:top w:val="nil"/>
              <w:left w:val="nil"/>
              <w:bottom w:val="single" w:sz="4" w:space="0" w:color="auto"/>
              <w:right w:val="single" w:sz="4" w:space="0" w:color="auto"/>
            </w:tcBorders>
            <w:shd w:val="clear" w:color="auto" w:fill="auto"/>
            <w:noWrap/>
            <w:vAlign w:val="center"/>
            <w:hideMark/>
          </w:tcPr>
          <w:p w14:paraId="47EFF7F8"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5C08BCC2"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563E4C3F"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574D013D"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ADB9864"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Inability to Perform Mission</w:t>
            </w:r>
          </w:p>
        </w:tc>
        <w:tc>
          <w:tcPr>
            <w:tcW w:w="1580" w:type="dxa"/>
            <w:tcBorders>
              <w:top w:val="nil"/>
              <w:left w:val="nil"/>
              <w:bottom w:val="single" w:sz="4" w:space="0" w:color="auto"/>
              <w:right w:val="single" w:sz="4" w:space="0" w:color="auto"/>
            </w:tcBorders>
            <w:shd w:val="clear" w:color="auto" w:fill="auto"/>
            <w:noWrap/>
            <w:vAlign w:val="center"/>
            <w:hideMark/>
          </w:tcPr>
          <w:p w14:paraId="4571F31E"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3F88A7FB"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78A1191A"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244DBFD2"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03578AC"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Penalties or Fines Against Agency</w:t>
            </w:r>
          </w:p>
        </w:tc>
        <w:tc>
          <w:tcPr>
            <w:tcW w:w="1580" w:type="dxa"/>
            <w:tcBorders>
              <w:top w:val="nil"/>
              <w:left w:val="nil"/>
              <w:bottom w:val="single" w:sz="4" w:space="0" w:color="auto"/>
              <w:right w:val="single" w:sz="4" w:space="0" w:color="auto"/>
            </w:tcBorders>
            <w:shd w:val="clear" w:color="auto" w:fill="auto"/>
            <w:noWrap/>
            <w:vAlign w:val="center"/>
            <w:hideMark/>
          </w:tcPr>
          <w:p w14:paraId="5E632D75"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1DD3CC94"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15C12E5"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57340FF0"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5C4B2F4"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Potential Litigation</w:t>
            </w:r>
          </w:p>
        </w:tc>
        <w:tc>
          <w:tcPr>
            <w:tcW w:w="1580" w:type="dxa"/>
            <w:tcBorders>
              <w:top w:val="nil"/>
              <w:left w:val="nil"/>
              <w:bottom w:val="single" w:sz="4" w:space="0" w:color="auto"/>
              <w:right w:val="single" w:sz="4" w:space="0" w:color="auto"/>
            </w:tcBorders>
            <w:shd w:val="clear" w:color="auto" w:fill="auto"/>
            <w:noWrap/>
            <w:vAlign w:val="center"/>
            <w:hideMark/>
          </w:tcPr>
          <w:p w14:paraId="76122868"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31A521F5"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714775E"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486DAC60"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3544C46"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Mitigation Costs</w:t>
            </w:r>
          </w:p>
        </w:tc>
        <w:tc>
          <w:tcPr>
            <w:tcW w:w="1580" w:type="dxa"/>
            <w:tcBorders>
              <w:top w:val="nil"/>
              <w:left w:val="nil"/>
              <w:bottom w:val="single" w:sz="4" w:space="0" w:color="auto"/>
              <w:right w:val="single" w:sz="4" w:space="0" w:color="auto"/>
            </w:tcBorders>
            <w:shd w:val="clear" w:color="auto" w:fill="auto"/>
            <w:noWrap/>
            <w:vAlign w:val="center"/>
            <w:hideMark/>
          </w:tcPr>
          <w:p w14:paraId="53FEC3FD"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6FB1A158"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0C87950C"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21EF42CA" w14:textId="77777777" w:rsidTr="00EC3FF1">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27AAF80"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Costs</w:t>
            </w:r>
          </w:p>
        </w:tc>
        <w:tc>
          <w:tcPr>
            <w:tcW w:w="1580" w:type="dxa"/>
            <w:tcBorders>
              <w:top w:val="nil"/>
              <w:left w:val="nil"/>
              <w:bottom w:val="single" w:sz="4" w:space="0" w:color="auto"/>
              <w:right w:val="single" w:sz="4" w:space="0" w:color="auto"/>
            </w:tcBorders>
            <w:shd w:val="clear" w:color="auto" w:fill="auto"/>
            <w:noWrap/>
            <w:vAlign w:val="center"/>
            <w:hideMark/>
          </w:tcPr>
          <w:p w14:paraId="27AB8610"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A42CF01"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700C463B" w14:textId="77777777" w:rsidR="00EC3FF1" w:rsidRPr="00EC3FF1" w:rsidRDefault="00EC3FF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EC3FF1" w:rsidRPr="00EC3FF1" w14:paraId="7E4009D4" w14:textId="77777777" w:rsidTr="00EC3FF1">
        <w:trPr>
          <w:trHeight w:val="290"/>
        </w:trPr>
        <w:tc>
          <w:tcPr>
            <w:tcW w:w="3420" w:type="dxa"/>
            <w:tcBorders>
              <w:top w:val="nil"/>
              <w:left w:val="single" w:sz="4" w:space="0" w:color="auto"/>
              <w:bottom w:val="single" w:sz="4" w:space="0" w:color="auto"/>
              <w:right w:val="nil"/>
            </w:tcBorders>
            <w:shd w:val="clear" w:color="auto" w:fill="auto"/>
            <w:noWrap/>
            <w:vAlign w:val="center"/>
            <w:hideMark/>
          </w:tcPr>
          <w:p w14:paraId="72E214E0" w14:textId="77777777" w:rsidR="00EC3FF1" w:rsidRPr="00EC3FF1" w:rsidRDefault="00EC3FF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Total</w:t>
            </w:r>
          </w:p>
        </w:tc>
        <w:tc>
          <w:tcPr>
            <w:tcW w:w="1580" w:type="dxa"/>
            <w:tcBorders>
              <w:top w:val="nil"/>
              <w:left w:val="nil"/>
              <w:bottom w:val="single" w:sz="4" w:space="0" w:color="auto"/>
              <w:right w:val="nil"/>
            </w:tcBorders>
            <w:shd w:val="clear" w:color="auto" w:fill="auto"/>
            <w:noWrap/>
            <w:vAlign w:val="center"/>
            <w:hideMark/>
          </w:tcPr>
          <w:p w14:paraId="6647B8E1" w14:textId="77777777" w:rsidR="00EC3FF1" w:rsidRPr="00EC3FF1" w:rsidRDefault="00EC3FF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840" w:type="dxa"/>
            <w:tcBorders>
              <w:top w:val="nil"/>
              <w:left w:val="nil"/>
              <w:bottom w:val="single" w:sz="4" w:space="0" w:color="auto"/>
              <w:right w:val="nil"/>
            </w:tcBorders>
            <w:shd w:val="clear" w:color="auto" w:fill="auto"/>
            <w:noWrap/>
            <w:vAlign w:val="center"/>
            <w:hideMark/>
          </w:tcPr>
          <w:p w14:paraId="688C71F8" w14:textId="77777777" w:rsidR="00EC3FF1" w:rsidRPr="00EC3FF1" w:rsidRDefault="00EC3FF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EFD15F3" w14:textId="77777777" w:rsidR="00EC3FF1" w:rsidRPr="00EC3FF1" w:rsidRDefault="00EC3FF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r>
    </w:tbl>
    <w:p w14:paraId="0A92B979" w14:textId="39E20D22" w:rsidR="00EC3FF1" w:rsidRDefault="00EC3FF1" w:rsidP="00C45B1A">
      <w:pPr>
        <w:pStyle w:val="ListParagraph"/>
        <w:spacing w:after="0" w:line="240" w:lineRule="auto"/>
        <w:rPr>
          <w:rFonts w:ascii="Times New Roman" w:hAnsi="Times New Roman" w:cs="Times New Roman"/>
          <w:sz w:val="24"/>
          <w:szCs w:val="24"/>
        </w:rPr>
      </w:pPr>
    </w:p>
    <w:p w14:paraId="301E9157" w14:textId="77777777" w:rsidR="00EC3FF1" w:rsidRDefault="00EC3FF1" w:rsidP="00C45B1A">
      <w:pPr>
        <w:pStyle w:val="ListParagraph"/>
        <w:spacing w:after="0" w:line="240" w:lineRule="auto"/>
        <w:rPr>
          <w:rFonts w:ascii="Times New Roman" w:hAnsi="Times New Roman" w:cs="Times New Roman"/>
          <w:sz w:val="24"/>
          <w:szCs w:val="24"/>
        </w:rPr>
      </w:pPr>
    </w:p>
    <w:p w14:paraId="1400B7C1" w14:textId="4175462A" w:rsidR="003F1A55" w:rsidRPr="00DC149E" w:rsidRDefault="003F1A55" w:rsidP="00C45B1A">
      <w:pPr>
        <w:pStyle w:val="ListParagraph"/>
        <w:keepNext/>
        <w:numPr>
          <w:ilvl w:val="0"/>
          <w:numId w:val="1"/>
        </w:numPr>
        <w:spacing w:after="0" w:line="240" w:lineRule="auto"/>
        <w:ind w:left="360"/>
        <w:rPr>
          <w:rFonts w:ascii="Times New Roman" w:hAnsi="Times New Roman" w:cs="Times New Roman"/>
          <w:b/>
          <w:sz w:val="24"/>
          <w:szCs w:val="24"/>
        </w:rPr>
      </w:pPr>
      <w:r w:rsidRPr="00DC149E">
        <w:rPr>
          <w:rFonts w:ascii="Times New Roman" w:hAnsi="Times New Roman" w:cs="Times New Roman"/>
          <w:b/>
          <w:sz w:val="24"/>
          <w:szCs w:val="24"/>
        </w:rPr>
        <w:t>Permanent Contract Interruption</w:t>
      </w:r>
      <w:r w:rsidR="00B61298" w:rsidRPr="00DC149E">
        <w:rPr>
          <w:rFonts w:ascii="Times New Roman" w:hAnsi="Times New Roman" w:cs="Times New Roman"/>
          <w:b/>
          <w:sz w:val="24"/>
          <w:szCs w:val="24"/>
        </w:rPr>
        <w:t xml:space="preserve"> (</w:t>
      </w:r>
      <w:r w:rsidR="00A05809" w:rsidRPr="00DC149E">
        <w:rPr>
          <w:rFonts w:ascii="Times New Roman" w:hAnsi="Times New Roman" w:cs="Times New Roman"/>
          <w:b/>
          <w:sz w:val="24"/>
          <w:szCs w:val="24"/>
        </w:rPr>
        <w:t xml:space="preserve">vendor </w:t>
      </w:r>
      <w:r w:rsidR="00B61298" w:rsidRPr="00DC149E">
        <w:rPr>
          <w:rFonts w:ascii="Times New Roman" w:hAnsi="Times New Roman" w:cs="Times New Roman"/>
          <w:b/>
          <w:sz w:val="24"/>
          <w:szCs w:val="24"/>
        </w:rPr>
        <w:t>bankruptcy, service termination, etc.)</w:t>
      </w:r>
    </w:p>
    <w:p w14:paraId="4B1188E8" w14:textId="7ABE0957" w:rsidR="00DC149E" w:rsidRPr="00DC149E" w:rsidRDefault="00DC149E" w:rsidP="00C45B1A">
      <w:pPr>
        <w:pStyle w:val="ListParagraph"/>
        <w:keepNext/>
        <w:spacing w:after="0" w:line="240" w:lineRule="auto"/>
        <w:ind w:left="360"/>
        <w:rPr>
          <w:rFonts w:ascii="Times New Roman" w:hAnsi="Times New Roman" w:cs="Times New Roman"/>
          <w:b/>
          <w:sz w:val="24"/>
          <w:szCs w:val="24"/>
        </w:rPr>
      </w:pPr>
    </w:p>
    <w:p w14:paraId="08F11920" w14:textId="52F58D04" w:rsidR="00DC149E" w:rsidRDefault="00DC149E" w:rsidP="00C45B1A">
      <w:pPr>
        <w:pStyle w:val="ListParagraph"/>
        <w:keepNext/>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Identify the types of </w:t>
      </w:r>
      <w:r w:rsidR="005833A1">
        <w:rPr>
          <w:rFonts w:ascii="Times New Roman" w:hAnsi="Times New Roman" w:cs="Times New Roman"/>
          <w:sz w:val="24"/>
          <w:szCs w:val="24"/>
        </w:rPr>
        <w:t>p</w:t>
      </w:r>
      <w:r>
        <w:rPr>
          <w:rFonts w:ascii="Times New Roman" w:hAnsi="Times New Roman" w:cs="Times New Roman"/>
          <w:sz w:val="24"/>
          <w:szCs w:val="24"/>
        </w:rPr>
        <w:t xml:space="preserve">ermanent interruption that could occur </w:t>
      </w:r>
      <w:r w:rsidR="00265F9B">
        <w:rPr>
          <w:rFonts w:ascii="Times New Roman" w:hAnsi="Times New Roman" w:cs="Times New Roman"/>
          <w:sz w:val="24"/>
          <w:szCs w:val="24"/>
        </w:rPr>
        <w:t xml:space="preserve">in this contract </w:t>
      </w:r>
      <w:r>
        <w:rPr>
          <w:rFonts w:ascii="Times New Roman" w:hAnsi="Times New Roman" w:cs="Times New Roman"/>
          <w:sz w:val="24"/>
          <w:szCs w:val="24"/>
        </w:rPr>
        <w:t>and the consequences associated with them.</w:t>
      </w:r>
    </w:p>
    <w:p w14:paraId="312FC372" w14:textId="0C7ABB4D" w:rsidR="00560D7B" w:rsidRDefault="00560D7B" w:rsidP="00560D7B">
      <w:pPr>
        <w:keepNext/>
        <w:tabs>
          <w:tab w:val="left" w:pos="360"/>
        </w:tabs>
        <w:spacing w:after="0" w:line="240" w:lineRule="auto"/>
        <w:rPr>
          <w:rFonts w:ascii="Times New Roman" w:hAnsi="Times New Roman" w:cs="Times New Roman"/>
          <w:sz w:val="24"/>
          <w:szCs w:val="24"/>
        </w:rPr>
      </w:pPr>
    </w:p>
    <w:p w14:paraId="246AFDBC" w14:textId="62E6FA17" w:rsidR="00560D7B" w:rsidRDefault="00560D7B" w:rsidP="00560D7B">
      <w:pPr>
        <w:pStyle w:val="ListParagraph"/>
        <w:tabs>
          <w:tab w:val="left" w:pos="360"/>
        </w:tabs>
        <w:spacing w:after="0" w:line="240" w:lineRule="auto"/>
        <w:rPr>
          <w:rFonts w:ascii="Times New Roman" w:hAnsi="Times New Roman" w:cs="Times New Roman"/>
          <w:sz w:val="24"/>
          <w:szCs w:val="24"/>
        </w:rPr>
      </w:pPr>
      <w:r w:rsidRPr="00560D7B">
        <w:rPr>
          <w:rFonts w:ascii="Times New Roman" w:hAnsi="Times New Roman" w:cs="Times New Roman"/>
          <w:sz w:val="24"/>
          <w:szCs w:val="24"/>
          <w:highlight w:val="yellow"/>
        </w:rPr>
        <w:t>[insert information here]</w:t>
      </w:r>
    </w:p>
    <w:p w14:paraId="5B702DF2" w14:textId="65E88609" w:rsidR="00560D7B" w:rsidRPr="00560D7B" w:rsidRDefault="00560D7B" w:rsidP="00560D7B">
      <w:pPr>
        <w:keepNext/>
        <w:tabs>
          <w:tab w:val="left" w:pos="360"/>
        </w:tabs>
        <w:spacing w:after="0" w:line="240" w:lineRule="auto"/>
        <w:rPr>
          <w:rFonts w:ascii="Times New Roman" w:hAnsi="Times New Roman" w:cs="Times New Roman"/>
          <w:sz w:val="24"/>
          <w:szCs w:val="24"/>
        </w:rPr>
      </w:pPr>
    </w:p>
    <w:p w14:paraId="245D93E1" w14:textId="77777777" w:rsidR="00DC149E" w:rsidRDefault="00DC149E" w:rsidP="00C45B1A">
      <w:pPr>
        <w:pStyle w:val="ListParagraph"/>
        <w:tabs>
          <w:tab w:val="left" w:pos="360"/>
        </w:tabs>
        <w:spacing w:after="0" w:line="240" w:lineRule="auto"/>
        <w:rPr>
          <w:rFonts w:ascii="Times New Roman" w:hAnsi="Times New Roman" w:cs="Times New Roman"/>
          <w:sz w:val="24"/>
          <w:szCs w:val="24"/>
        </w:rPr>
      </w:pPr>
    </w:p>
    <w:p w14:paraId="34FEDB82" w14:textId="7DFC84C7" w:rsidR="00DC149E" w:rsidRPr="00EC3FF1" w:rsidRDefault="00DC149E"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Complete the chart below to provide an estimate of the cost of the risk associated with a </w:t>
      </w:r>
      <w:r w:rsidR="005833A1">
        <w:rPr>
          <w:rFonts w:ascii="Times New Roman" w:hAnsi="Times New Roman" w:cs="Times New Roman"/>
          <w:sz w:val="24"/>
          <w:szCs w:val="24"/>
        </w:rPr>
        <w:t>Permanent</w:t>
      </w:r>
      <w:r>
        <w:rPr>
          <w:rFonts w:ascii="Times New Roman" w:hAnsi="Times New Roman" w:cs="Times New Roman"/>
          <w:sz w:val="24"/>
          <w:szCs w:val="24"/>
        </w:rPr>
        <w:t xml:space="preserve"> Interruption.</w:t>
      </w:r>
    </w:p>
    <w:p w14:paraId="3037C99E" w14:textId="77777777" w:rsidR="00DC149E" w:rsidRDefault="00DC149E" w:rsidP="00C45B1A">
      <w:pPr>
        <w:pStyle w:val="ListParagraph"/>
        <w:spacing w:after="0" w:line="240" w:lineRule="auto"/>
        <w:rPr>
          <w:rFonts w:ascii="Times New Roman" w:hAnsi="Times New Roman" w:cs="Times New Roman"/>
          <w:sz w:val="24"/>
          <w:szCs w:val="24"/>
        </w:rPr>
      </w:pPr>
    </w:p>
    <w:tbl>
      <w:tblPr>
        <w:tblW w:w="8540" w:type="dxa"/>
        <w:tblLook w:val="04A0" w:firstRow="1" w:lastRow="0" w:firstColumn="1" w:lastColumn="0" w:noHBand="0" w:noVBand="1"/>
      </w:tblPr>
      <w:tblGrid>
        <w:gridCol w:w="3420"/>
        <w:gridCol w:w="1580"/>
        <w:gridCol w:w="1840"/>
        <w:gridCol w:w="1700"/>
      </w:tblGrid>
      <w:tr w:rsidR="00DC149E" w:rsidRPr="00EC3FF1" w14:paraId="0C2252C6" w14:textId="77777777" w:rsidTr="008D7ED9">
        <w:trPr>
          <w:trHeight w:val="740"/>
        </w:trPr>
        <w:tc>
          <w:tcPr>
            <w:tcW w:w="3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3E7F7F"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Potential Costs</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63AE27D1"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Estimated Cost to the State</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2B3A605B"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of Occurrence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798F5E51"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Adjusted Cost</w:t>
            </w:r>
          </w:p>
        </w:tc>
      </w:tr>
      <w:tr w:rsidR="00DC149E" w:rsidRPr="00EC3FF1" w14:paraId="3AF71503"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BCE277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Lost Revenue</w:t>
            </w:r>
          </w:p>
        </w:tc>
        <w:tc>
          <w:tcPr>
            <w:tcW w:w="1580" w:type="dxa"/>
            <w:tcBorders>
              <w:top w:val="nil"/>
              <w:left w:val="nil"/>
              <w:bottom w:val="single" w:sz="4" w:space="0" w:color="auto"/>
              <w:right w:val="single" w:sz="4" w:space="0" w:color="auto"/>
            </w:tcBorders>
            <w:shd w:val="clear" w:color="auto" w:fill="auto"/>
            <w:noWrap/>
            <w:vAlign w:val="center"/>
            <w:hideMark/>
          </w:tcPr>
          <w:p w14:paraId="4ECC8FD1"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18B61660"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1C85255D"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0383882D"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3EDDEB8" w14:textId="2D99223A"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Replacement</w:t>
            </w:r>
          </w:p>
        </w:tc>
        <w:tc>
          <w:tcPr>
            <w:tcW w:w="1580" w:type="dxa"/>
            <w:tcBorders>
              <w:top w:val="nil"/>
              <w:left w:val="nil"/>
              <w:bottom w:val="single" w:sz="4" w:space="0" w:color="auto"/>
              <w:right w:val="single" w:sz="4" w:space="0" w:color="auto"/>
            </w:tcBorders>
            <w:shd w:val="clear" w:color="auto" w:fill="auto"/>
            <w:noWrap/>
            <w:vAlign w:val="center"/>
            <w:hideMark/>
          </w:tcPr>
          <w:p w14:paraId="47860F63"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D091AEF"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15B381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5165F049"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80BD434"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Loss of Funding</w:t>
            </w:r>
          </w:p>
        </w:tc>
        <w:tc>
          <w:tcPr>
            <w:tcW w:w="1580" w:type="dxa"/>
            <w:tcBorders>
              <w:top w:val="nil"/>
              <w:left w:val="nil"/>
              <w:bottom w:val="single" w:sz="4" w:space="0" w:color="auto"/>
              <w:right w:val="single" w:sz="4" w:space="0" w:color="auto"/>
            </w:tcBorders>
            <w:shd w:val="clear" w:color="auto" w:fill="auto"/>
            <w:noWrap/>
            <w:vAlign w:val="center"/>
            <w:hideMark/>
          </w:tcPr>
          <w:p w14:paraId="28D8AF0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1BBF54BF"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22D584"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3929110C"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EBFF75C"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Inability to Perform Mission</w:t>
            </w:r>
          </w:p>
        </w:tc>
        <w:tc>
          <w:tcPr>
            <w:tcW w:w="1580" w:type="dxa"/>
            <w:tcBorders>
              <w:top w:val="nil"/>
              <w:left w:val="nil"/>
              <w:bottom w:val="single" w:sz="4" w:space="0" w:color="auto"/>
              <w:right w:val="single" w:sz="4" w:space="0" w:color="auto"/>
            </w:tcBorders>
            <w:shd w:val="clear" w:color="auto" w:fill="auto"/>
            <w:noWrap/>
            <w:vAlign w:val="center"/>
            <w:hideMark/>
          </w:tcPr>
          <w:p w14:paraId="35817245"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42097F7B"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016C774A"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5C49E341"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77FD7EB"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Penalties or Fines Against Agency</w:t>
            </w:r>
          </w:p>
        </w:tc>
        <w:tc>
          <w:tcPr>
            <w:tcW w:w="1580" w:type="dxa"/>
            <w:tcBorders>
              <w:top w:val="nil"/>
              <w:left w:val="nil"/>
              <w:bottom w:val="single" w:sz="4" w:space="0" w:color="auto"/>
              <w:right w:val="single" w:sz="4" w:space="0" w:color="auto"/>
            </w:tcBorders>
            <w:shd w:val="clear" w:color="auto" w:fill="auto"/>
            <w:noWrap/>
            <w:vAlign w:val="center"/>
            <w:hideMark/>
          </w:tcPr>
          <w:p w14:paraId="7E8B4083"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3F36E264"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797F97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35307FC0"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9A02815"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Potential Litigation</w:t>
            </w:r>
          </w:p>
        </w:tc>
        <w:tc>
          <w:tcPr>
            <w:tcW w:w="1580" w:type="dxa"/>
            <w:tcBorders>
              <w:top w:val="nil"/>
              <w:left w:val="nil"/>
              <w:bottom w:val="single" w:sz="4" w:space="0" w:color="auto"/>
              <w:right w:val="single" w:sz="4" w:space="0" w:color="auto"/>
            </w:tcBorders>
            <w:shd w:val="clear" w:color="auto" w:fill="auto"/>
            <w:noWrap/>
            <w:vAlign w:val="center"/>
            <w:hideMark/>
          </w:tcPr>
          <w:p w14:paraId="302E5D9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DC9008E"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3274937"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7C45F3CB"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0A1A824"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Mitigation Costs</w:t>
            </w:r>
          </w:p>
        </w:tc>
        <w:tc>
          <w:tcPr>
            <w:tcW w:w="1580" w:type="dxa"/>
            <w:tcBorders>
              <w:top w:val="nil"/>
              <w:left w:val="nil"/>
              <w:bottom w:val="single" w:sz="4" w:space="0" w:color="auto"/>
              <w:right w:val="single" w:sz="4" w:space="0" w:color="auto"/>
            </w:tcBorders>
            <w:shd w:val="clear" w:color="auto" w:fill="auto"/>
            <w:noWrap/>
            <w:vAlign w:val="center"/>
            <w:hideMark/>
          </w:tcPr>
          <w:p w14:paraId="74BC3A2D"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410CD07"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439668F9"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7250AFB6"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2A69CB2"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Costs</w:t>
            </w:r>
          </w:p>
        </w:tc>
        <w:tc>
          <w:tcPr>
            <w:tcW w:w="1580" w:type="dxa"/>
            <w:tcBorders>
              <w:top w:val="nil"/>
              <w:left w:val="nil"/>
              <w:bottom w:val="single" w:sz="4" w:space="0" w:color="auto"/>
              <w:right w:val="single" w:sz="4" w:space="0" w:color="auto"/>
            </w:tcBorders>
            <w:shd w:val="clear" w:color="auto" w:fill="auto"/>
            <w:noWrap/>
            <w:vAlign w:val="center"/>
            <w:hideMark/>
          </w:tcPr>
          <w:p w14:paraId="6CD62C82"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6F765AE1"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A895A0F"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7156F36C" w14:textId="77777777" w:rsidTr="008D7ED9">
        <w:trPr>
          <w:trHeight w:val="290"/>
        </w:trPr>
        <w:tc>
          <w:tcPr>
            <w:tcW w:w="3420" w:type="dxa"/>
            <w:tcBorders>
              <w:top w:val="nil"/>
              <w:left w:val="single" w:sz="4" w:space="0" w:color="auto"/>
              <w:bottom w:val="single" w:sz="4" w:space="0" w:color="auto"/>
              <w:right w:val="nil"/>
            </w:tcBorders>
            <w:shd w:val="clear" w:color="auto" w:fill="auto"/>
            <w:noWrap/>
            <w:vAlign w:val="center"/>
            <w:hideMark/>
          </w:tcPr>
          <w:p w14:paraId="1C71D726"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Total</w:t>
            </w:r>
          </w:p>
        </w:tc>
        <w:tc>
          <w:tcPr>
            <w:tcW w:w="1580" w:type="dxa"/>
            <w:tcBorders>
              <w:top w:val="nil"/>
              <w:left w:val="nil"/>
              <w:bottom w:val="single" w:sz="4" w:space="0" w:color="auto"/>
              <w:right w:val="nil"/>
            </w:tcBorders>
            <w:shd w:val="clear" w:color="auto" w:fill="auto"/>
            <w:noWrap/>
            <w:vAlign w:val="center"/>
            <w:hideMark/>
          </w:tcPr>
          <w:p w14:paraId="5657945C"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840" w:type="dxa"/>
            <w:tcBorders>
              <w:top w:val="nil"/>
              <w:left w:val="nil"/>
              <w:bottom w:val="single" w:sz="4" w:space="0" w:color="auto"/>
              <w:right w:val="nil"/>
            </w:tcBorders>
            <w:shd w:val="clear" w:color="auto" w:fill="auto"/>
            <w:noWrap/>
            <w:vAlign w:val="center"/>
            <w:hideMark/>
          </w:tcPr>
          <w:p w14:paraId="78E3792A"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49AC481A"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r>
    </w:tbl>
    <w:p w14:paraId="2FC5583E" w14:textId="77777777" w:rsidR="00DC149E" w:rsidRDefault="00DC149E" w:rsidP="00C45B1A">
      <w:pPr>
        <w:pStyle w:val="ListParagraph"/>
        <w:spacing w:after="0" w:line="240" w:lineRule="auto"/>
        <w:rPr>
          <w:rFonts w:ascii="Times New Roman" w:hAnsi="Times New Roman" w:cs="Times New Roman"/>
          <w:sz w:val="24"/>
          <w:szCs w:val="24"/>
        </w:rPr>
      </w:pPr>
    </w:p>
    <w:p w14:paraId="3E0CEACC" w14:textId="77777777" w:rsidR="00DC149E" w:rsidRPr="00DC149E" w:rsidRDefault="00DC149E" w:rsidP="00C45B1A">
      <w:pPr>
        <w:spacing w:after="0" w:line="240" w:lineRule="auto"/>
        <w:rPr>
          <w:rFonts w:ascii="Times New Roman" w:hAnsi="Times New Roman" w:cs="Times New Roman"/>
          <w:sz w:val="24"/>
          <w:szCs w:val="24"/>
        </w:rPr>
      </w:pPr>
    </w:p>
    <w:p w14:paraId="0D55A93F" w14:textId="377B4BD7" w:rsidR="003F1A55" w:rsidRPr="00DC149E" w:rsidRDefault="003F1A55" w:rsidP="00C45B1A">
      <w:pPr>
        <w:pStyle w:val="ListParagraph"/>
        <w:numPr>
          <w:ilvl w:val="0"/>
          <w:numId w:val="1"/>
        </w:numPr>
        <w:spacing w:after="0" w:line="240" w:lineRule="auto"/>
        <w:ind w:left="360"/>
        <w:rPr>
          <w:rFonts w:ascii="Times New Roman" w:hAnsi="Times New Roman" w:cs="Times New Roman"/>
          <w:b/>
          <w:sz w:val="24"/>
          <w:szCs w:val="24"/>
        </w:rPr>
      </w:pPr>
      <w:r w:rsidRPr="00DC149E">
        <w:rPr>
          <w:rFonts w:ascii="Times New Roman" w:hAnsi="Times New Roman" w:cs="Times New Roman"/>
          <w:b/>
          <w:sz w:val="24"/>
          <w:szCs w:val="24"/>
        </w:rPr>
        <w:t xml:space="preserve">Consequences and Cost of </w:t>
      </w:r>
      <w:r w:rsidR="00DC149E" w:rsidRPr="00DC149E">
        <w:rPr>
          <w:rFonts w:ascii="Times New Roman" w:hAnsi="Times New Roman" w:cs="Times New Roman"/>
          <w:b/>
          <w:sz w:val="24"/>
          <w:szCs w:val="24"/>
        </w:rPr>
        <w:t>System/D</w:t>
      </w:r>
      <w:r w:rsidRPr="00DC149E">
        <w:rPr>
          <w:rFonts w:ascii="Times New Roman" w:hAnsi="Times New Roman" w:cs="Times New Roman"/>
          <w:b/>
          <w:sz w:val="24"/>
          <w:szCs w:val="24"/>
        </w:rPr>
        <w:t>ata breach</w:t>
      </w:r>
    </w:p>
    <w:p w14:paraId="42E886AC" w14:textId="3A7D4B08" w:rsidR="00DC149E" w:rsidRDefault="00DC149E" w:rsidP="00C45B1A">
      <w:pPr>
        <w:pStyle w:val="ListParagraph"/>
        <w:spacing w:after="0" w:line="240" w:lineRule="auto"/>
        <w:rPr>
          <w:rFonts w:ascii="Times New Roman" w:hAnsi="Times New Roman" w:cs="Times New Roman"/>
          <w:sz w:val="24"/>
          <w:szCs w:val="24"/>
        </w:rPr>
      </w:pPr>
    </w:p>
    <w:p w14:paraId="0C5B5F24" w14:textId="52152E9A" w:rsidR="00DC149E" w:rsidRDefault="00DC149E"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Identify the types of system/data breach that could occur</w:t>
      </w:r>
      <w:r w:rsidR="00265F9B">
        <w:rPr>
          <w:rFonts w:ascii="Times New Roman" w:hAnsi="Times New Roman" w:cs="Times New Roman"/>
          <w:sz w:val="24"/>
          <w:szCs w:val="24"/>
        </w:rPr>
        <w:t xml:space="preserve"> in this contract</w:t>
      </w:r>
      <w:r>
        <w:rPr>
          <w:rFonts w:ascii="Times New Roman" w:hAnsi="Times New Roman" w:cs="Times New Roman"/>
          <w:sz w:val="24"/>
          <w:szCs w:val="24"/>
        </w:rPr>
        <w:t xml:space="preserve"> and the consequences associated with them.  This analysis should include the number of potential records that could be compromised and the privacy implications of disclosure of those records.  The </w:t>
      </w:r>
      <w:r w:rsidR="005833A1">
        <w:rPr>
          <w:rFonts w:ascii="Times New Roman" w:hAnsi="Times New Roman" w:cs="Times New Roman"/>
          <w:sz w:val="24"/>
          <w:szCs w:val="24"/>
        </w:rPr>
        <w:t>State’s Chief Privacy Office has developed a Privacy Impact Assessment to assist with this.</w:t>
      </w:r>
    </w:p>
    <w:p w14:paraId="4ACAD241" w14:textId="77777777" w:rsidR="00560D7B" w:rsidRDefault="00560D7B" w:rsidP="00560D7B">
      <w:pPr>
        <w:pStyle w:val="ListParagraph"/>
        <w:tabs>
          <w:tab w:val="left" w:pos="360"/>
        </w:tabs>
        <w:spacing w:after="0" w:line="240" w:lineRule="auto"/>
        <w:rPr>
          <w:rFonts w:ascii="Times New Roman" w:hAnsi="Times New Roman" w:cs="Times New Roman"/>
          <w:sz w:val="24"/>
          <w:szCs w:val="24"/>
          <w:highlight w:val="yellow"/>
        </w:rPr>
      </w:pPr>
    </w:p>
    <w:p w14:paraId="585FCD80" w14:textId="6E5B975E" w:rsidR="00560D7B" w:rsidRDefault="00560D7B" w:rsidP="00560D7B">
      <w:pPr>
        <w:pStyle w:val="ListParagraph"/>
        <w:tabs>
          <w:tab w:val="left" w:pos="360"/>
        </w:tabs>
        <w:spacing w:after="0" w:line="240" w:lineRule="auto"/>
        <w:rPr>
          <w:rFonts w:ascii="Times New Roman" w:hAnsi="Times New Roman" w:cs="Times New Roman"/>
          <w:sz w:val="24"/>
          <w:szCs w:val="24"/>
        </w:rPr>
      </w:pPr>
      <w:r w:rsidRPr="00560D7B">
        <w:rPr>
          <w:rFonts w:ascii="Times New Roman" w:hAnsi="Times New Roman" w:cs="Times New Roman"/>
          <w:sz w:val="24"/>
          <w:szCs w:val="24"/>
          <w:highlight w:val="yellow"/>
        </w:rPr>
        <w:t>[insert information here]</w:t>
      </w:r>
    </w:p>
    <w:p w14:paraId="11A9B984" w14:textId="77777777" w:rsidR="00560D7B" w:rsidRDefault="00560D7B" w:rsidP="00560D7B">
      <w:pPr>
        <w:pStyle w:val="ListParagraph"/>
        <w:tabs>
          <w:tab w:val="left" w:pos="360"/>
        </w:tabs>
        <w:spacing w:after="0" w:line="240" w:lineRule="auto"/>
        <w:rPr>
          <w:rFonts w:ascii="Times New Roman" w:hAnsi="Times New Roman" w:cs="Times New Roman"/>
          <w:sz w:val="24"/>
          <w:szCs w:val="24"/>
        </w:rPr>
      </w:pPr>
    </w:p>
    <w:p w14:paraId="285D95B6" w14:textId="77777777" w:rsidR="00DC149E" w:rsidRDefault="00DC149E" w:rsidP="00C45B1A">
      <w:pPr>
        <w:pStyle w:val="ListParagraph"/>
        <w:tabs>
          <w:tab w:val="left" w:pos="360"/>
        </w:tabs>
        <w:spacing w:after="0" w:line="240" w:lineRule="auto"/>
        <w:rPr>
          <w:rFonts w:ascii="Times New Roman" w:hAnsi="Times New Roman" w:cs="Times New Roman"/>
          <w:sz w:val="24"/>
          <w:szCs w:val="24"/>
        </w:rPr>
      </w:pPr>
    </w:p>
    <w:p w14:paraId="29453259" w14:textId="77612A1C" w:rsidR="00DC149E" w:rsidRPr="00EC3FF1" w:rsidRDefault="00DC149E"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Complete the chart below to provide an estimate of the cost of the risk associated with a </w:t>
      </w:r>
      <w:r w:rsidR="005833A1">
        <w:rPr>
          <w:rFonts w:ascii="Times New Roman" w:hAnsi="Times New Roman" w:cs="Times New Roman"/>
          <w:sz w:val="24"/>
          <w:szCs w:val="24"/>
        </w:rPr>
        <w:t>Systems/Data breach</w:t>
      </w:r>
      <w:r>
        <w:rPr>
          <w:rFonts w:ascii="Times New Roman" w:hAnsi="Times New Roman" w:cs="Times New Roman"/>
          <w:sz w:val="24"/>
          <w:szCs w:val="24"/>
        </w:rPr>
        <w:t>.</w:t>
      </w:r>
    </w:p>
    <w:p w14:paraId="5EA941E5" w14:textId="77777777" w:rsidR="00DC149E" w:rsidRDefault="00DC149E" w:rsidP="00C45B1A">
      <w:pPr>
        <w:pStyle w:val="ListParagraph"/>
        <w:spacing w:after="0" w:line="240" w:lineRule="auto"/>
        <w:rPr>
          <w:rFonts w:ascii="Times New Roman" w:hAnsi="Times New Roman" w:cs="Times New Roman"/>
          <w:sz w:val="24"/>
          <w:szCs w:val="24"/>
        </w:rPr>
      </w:pPr>
    </w:p>
    <w:tbl>
      <w:tblPr>
        <w:tblW w:w="8540" w:type="dxa"/>
        <w:tblLook w:val="04A0" w:firstRow="1" w:lastRow="0" w:firstColumn="1" w:lastColumn="0" w:noHBand="0" w:noVBand="1"/>
      </w:tblPr>
      <w:tblGrid>
        <w:gridCol w:w="3420"/>
        <w:gridCol w:w="1580"/>
        <w:gridCol w:w="1840"/>
        <w:gridCol w:w="1700"/>
      </w:tblGrid>
      <w:tr w:rsidR="00DC149E" w:rsidRPr="00EC3FF1" w14:paraId="32D8120E" w14:textId="77777777" w:rsidTr="008D7ED9">
        <w:trPr>
          <w:trHeight w:val="740"/>
        </w:trPr>
        <w:tc>
          <w:tcPr>
            <w:tcW w:w="3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51C58F"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Potential Costs</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4214D0D9"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Estimated Cost to the State</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339CDCC4"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of Occurrence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23CE0D11" w14:textId="77777777" w:rsidR="00DC149E" w:rsidRPr="00EC3FF1" w:rsidRDefault="00DC149E"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Adjusted Cost</w:t>
            </w:r>
          </w:p>
        </w:tc>
      </w:tr>
      <w:tr w:rsidR="00DC149E" w:rsidRPr="00EC3FF1" w14:paraId="51D47BE5"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6396480"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Lost Revenue</w:t>
            </w:r>
          </w:p>
        </w:tc>
        <w:tc>
          <w:tcPr>
            <w:tcW w:w="1580" w:type="dxa"/>
            <w:tcBorders>
              <w:top w:val="nil"/>
              <w:left w:val="nil"/>
              <w:bottom w:val="single" w:sz="4" w:space="0" w:color="auto"/>
              <w:right w:val="single" w:sz="4" w:space="0" w:color="auto"/>
            </w:tcBorders>
            <w:shd w:val="clear" w:color="auto" w:fill="auto"/>
            <w:noWrap/>
            <w:vAlign w:val="center"/>
            <w:hideMark/>
          </w:tcPr>
          <w:p w14:paraId="02D14BEF"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325AC39A"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5F0EB221"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7807E5B0"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FA1ED36" w14:textId="66C2E3A2"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Replacement</w:t>
            </w:r>
          </w:p>
        </w:tc>
        <w:tc>
          <w:tcPr>
            <w:tcW w:w="1580" w:type="dxa"/>
            <w:tcBorders>
              <w:top w:val="nil"/>
              <w:left w:val="nil"/>
              <w:bottom w:val="single" w:sz="4" w:space="0" w:color="auto"/>
              <w:right w:val="single" w:sz="4" w:space="0" w:color="auto"/>
            </w:tcBorders>
            <w:shd w:val="clear" w:color="auto" w:fill="auto"/>
            <w:noWrap/>
            <w:vAlign w:val="center"/>
            <w:hideMark/>
          </w:tcPr>
          <w:p w14:paraId="62161578"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0442892B"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0794F1AB"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0857A4B3"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2039675"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Loss of Funding</w:t>
            </w:r>
          </w:p>
        </w:tc>
        <w:tc>
          <w:tcPr>
            <w:tcW w:w="1580" w:type="dxa"/>
            <w:tcBorders>
              <w:top w:val="nil"/>
              <w:left w:val="nil"/>
              <w:bottom w:val="single" w:sz="4" w:space="0" w:color="auto"/>
              <w:right w:val="single" w:sz="4" w:space="0" w:color="auto"/>
            </w:tcBorders>
            <w:shd w:val="clear" w:color="auto" w:fill="auto"/>
            <w:noWrap/>
            <w:vAlign w:val="center"/>
            <w:hideMark/>
          </w:tcPr>
          <w:p w14:paraId="3EAFFAB8"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0032341F"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106437C"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5EE97B52"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5560ED1"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Inability to Perform Mission</w:t>
            </w:r>
          </w:p>
        </w:tc>
        <w:tc>
          <w:tcPr>
            <w:tcW w:w="1580" w:type="dxa"/>
            <w:tcBorders>
              <w:top w:val="nil"/>
              <w:left w:val="nil"/>
              <w:bottom w:val="single" w:sz="4" w:space="0" w:color="auto"/>
              <w:right w:val="single" w:sz="4" w:space="0" w:color="auto"/>
            </w:tcBorders>
            <w:shd w:val="clear" w:color="auto" w:fill="auto"/>
            <w:noWrap/>
            <w:vAlign w:val="center"/>
            <w:hideMark/>
          </w:tcPr>
          <w:p w14:paraId="71832CB5"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50571237"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762A890"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675503A7"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E2CDEEB"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Penalties or Fines Against Agency</w:t>
            </w:r>
          </w:p>
        </w:tc>
        <w:tc>
          <w:tcPr>
            <w:tcW w:w="1580" w:type="dxa"/>
            <w:tcBorders>
              <w:top w:val="nil"/>
              <w:left w:val="nil"/>
              <w:bottom w:val="single" w:sz="4" w:space="0" w:color="auto"/>
              <w:right w:val="single" w:sz="4" w:space="0" w:color="auto"/>
            </w:tcBorders>
            <w:shd w:val="clear" w:color="auto" w:fill="auto"/>
            <w:noWrap/>
            <w:vAlign w:val="center"/>
            <w:hideMark/>
          </w:tcPr>
          <w:p w14:paraId="5A70A6F3"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2EC1A05B"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553181FF"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7E8AC354"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37A0CB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Potential Litigation</w:t>
            </w:r>
          </w:p>
        </w:tc>
        <w:tc>
          <w:tcPr>
            <w:tcW w:w="1580" w:type="dxa"/>
            <w:tcBorders>
              <w:top w:val="nil"/>
              <w:left w:val="nil"/>
              <w:bottom w:val="single" w:sz="4" w:space="0" w:color="auto"/>
              <w:right w:val="single" w:sz="4" w:space="0" w:color="auto"/>
            </w:tcBorders>
            <w:shd w:val="clear" w:color="auto" w:fill="auto"/>
            <w:noWrap/>
            <w:vAlign w:val="center"/>
            <w:hideMark/>
          </w:tcPr>
          <w:p w14:paraId="3C46834D"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827EB00"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E6F4A86"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34B14D02"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C7466C0"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Mitigation Costs</w:t>
            </w:r>
          </w:p>
        </w:tc>
        <w:tc>
          <w:tcPr>
            <w:tcW w:w="1580" w:type="dxa"/>
            <w:tcBorders>
              <w:top w:val="nil"/>
              <w:left w:val="nil"/>
              <w:bottom w:val="single" w:sz="4" w:space="0" w:color="auto"/>
              <w:right w:val="single" w:sz="4" w:space="0" w:color="auto"/>
            </w:tcBorders>
            <w:shd w:val="clear" w:color="auto" w:fill="auto"/>
            <w:noWrap/>
            <w:vAlign w:val="center"/>
            <w:hideMark/>
          </w:tcPr>
          <w:p w14:paraId="0896A9B2"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16F8D241"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A6D11E"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26E5AAE7"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0E408CA"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Costs</w:t>
            </w:r>
          </w:p>
        </w:tc>
        <w:tc>
          <w:tcPr>
            <w:tcW w:w="1580" w:type="dxa"/>
            <w:tcBorders>
              <w:top w:val="nil"/>
              <w:left w:val="nil"/>
              <w:bottom w:val="single" w:sz="4" w:space="0" w:color="auto"/>
              <w:right w:val="single" w:sz="4" w:space="0" w:color="auto"/>
            </w:tcBorders>
            <w:shd w:val="clear" w:color="auto" w:fill="auto"/>
            <w:noWrap/>
            <w:vAlign w:val="center"/>
            <w:hideMark/>
          </w:tcPr>
          <w:p w14:paraId="1731F6AA"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2D0A3F5"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492EE3CA" w14:textId="77777777" w:rsidR="00DC149E" w:rsidRPr="00EC3FF1" w:rsidRDefault="00DC149E"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DC149E" w:rsidRPr="00EC3FF1" w14:paraId="1C3805F5" w14:textId="77777777" w:rsidTr="008D7ED9">
        <w:trPr>
          <w:trHeight w:val="290"/>
        </w:trPr>
        <w:tc>
          <w:tcPr>
            <w:tcW w:w="3420" w:type="dxa"/>
            <w:tcBorders>
              <w:top w:val="nil"/>
              <w:left w:val="single" w:sz="4" w:space="0" w:color="auto"/>
              <w:bottom w:val="single" w:sz="4" w:space="0" w:color="auto"/>
              <w:right w:val="nil"/>
            </w:tcBorders>
            <w:shd w:val="clear" w:color="auto" w:fill="auto"/>
            <w:noWrap/>
            <w:vAlign w:val="center"/>
            <w:hideMark/>
          </w:tcPr>
          <w:p w14:paraId="53DA36AF"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Total</w:t>
            </w:r>
          </w:p>
        </w:tc>
        <w:tc>
          <w:tcPr>
            <w:tcW w:w="1580" w:type="dxa"/>
            <w:tcBorders>
              <w:top w:val="nil"/>
              <w:left w:val="nil"/>
              <w:bottom w:val="single" w:sz="4" w:space="0" w:color="auto"/>
              <w:right w:val="nil"/>
            </w:tcBorders>
            <w:shd w:val="clear" w:color="auto" w:fill="auto"/>
            <w:noWrap/>
            <w:vAlign w:val="center"/>
            <w:hideMark/>
          </w:tcPr>
          <w:p w14:paraId="7570BE73"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840" w:type="dxa"/>
            <w:tcBorders>
              <w:top w:val="nil"/>
              <w:left w:val="nil"/>
              <w:bottom w:val="single" w:sz="4" w:space="0" w:color="auto"/>
              <w:right w:val="nil"/>
            </w:tcBorders>
            <w:shd w:val="clear" w:color="auto" w:fill="auto"/>
            <w:noWrap/>
            <w:vAlign w:val="center"/>
            <w:hideMark/>
          </w:tcPr>
          <w:p w14:paraId="01472AAE"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223D1414" w14:textId="77777777" w:rsidR="00DC149E" w:rsidRPr="00EC3FF1" w:rsidRDefault="00DC149E"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r>
    </w:tbl>
    <w:p w14:paraId="73B43B09" w14:textId="77777777" w:rsidR="00DC149E" w:rsidRDefault="00DC149E" w:rsidP="00C45B1A">
      <w:pPr>
        <w:pStyle w:val="ListParagraph"/>
        <w:spacing w:after="0" w:line="240" w:lineRule="auto"/>
        <w:ind w:left="0"/>
        <w:rPr>
          <w:rFonts w:ascii="Times New Roman" w:hAnsi="Times New Roman" w:cs="Times New Roman"/>
          <w:sz w:val="24"/>
          <w:szCs w:val="24"/>
        </w:rPr>
      </w:pPr>
    </w:p>
    <w:p w14:paraId="5EB75679" w14:textId="77777777" w:rsidR="00DC149E" w:rsidRDefault="00DC149E" w:rsidP="00C45B1A">
      <w:pPr>
        <w:pStyle w:val="ListParagraph"/>
        <w:spacing w:after="0" w:line="240" w:lineRule="auto"/>
        <w:rPr>
          <w:rFonts w:ascii="Times New Roman" w:hAnsi="Times New Roman" w:cs="Times New Roman"/>
          <w:sz w:val="24"/>
          <w:szCs w:val="24"/>
        </w:rPr>
      </w:pPr>
    </w:p>
    <w:p w14:paraId="3D20A28F" w14:textId="7C67D146" w:rsidR="003F1A55" w:rsidRPr="005833A1" w:rsidRDefault="005833A1" w:rsidP="00C45B1A">
      <w:pPr>
        <w:pStyle w:val="ListParagraph"/>
        <w:keepNext/>
        <w:numPr>
          <w:ilvl w:val="0"/>
          <w:numId w:val="1"/>
        </w:numPr>
        <w:spacing w:after="0" w:line="240" w:lineRule="auto"/>
        <w:ind w:left="360"/>
        <w:rPr>
          <w:rFonts w:ascii="Times New Roman" w:hAnsi="Times New Roman" w:cs="Times New Roman"/>
          <w:b/>
          <w:sz w:val="24"/>
          <w:szCs w:val="24"/>
        </w:rPr>
      </w:pPr>
      <w:r w:rsidRPr="005833A1">
        <w:rPr>
          <w:rFonts w:ascii="Times New Roman" w:hAnsi="Times New Roman" w:cs="Times New Roman"/>
          <w:b/>
          <w:sz w:val="24"/>
          <w:szCs w:val="24"/>
        </w:rPr>
        <w:t xml:space="preserve">Damage to Existing State Assets  </w:t>
      </w:r>
    </w:p>
    <w:p w14:paraId="42289944" w14:textId="7894A729" w:rsidR="005833A1" w:rsidRDefault="005833A1" w:rsidP="00C45B1A">
      <w:pPr>
        <w:keepNext/>
        <w:spacing w:after="0" w:line="240" w:lineRule="auto"/>
        <w:rPr>
          <w:rFonts w:ascii="Times New Roman" w:hAnsi="Times New Roman" w:cs="Times New Roman"/>
          <w:sz w:val="24"/>
          <w:szCs w:val="24"/>
        </w:rPr>
      </w:pPr>
    </w:p>
    <w:p w14:paraId="05826514" w14:textId="61F0F109" w:rsidR="005833A1" w:rsidRDefault="005833A1" w:rsidP="00C45B1A">
      <w:pPr>
        <w:pStyle w:val="ListParagraph"/>
        <w:keepNext/>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Identify any existing state assets that could be damaged by a failure of the product or service being received and how that damage could occur.   </w:t>
      </w:r>
    </w:p>
    <w:p w14:paraId="735BD5E9" w14:textId="09A2CF4D" w:rsidR="00560D7B" w:rsidRDefault="00560D7B" w:rsidP="00560D7B">
      <w:pPr>
        <w:keepNext/>
        <w:tabs>
          <w:tab w:val="left" w:pos="360"/>
        </w:tabs>
        <w:spacing w:after="0" w:line="240" w:lineRule="auto"/>
        <w:rPr>
          <w:rFonts w:ascii="Times New Roman" w:hAnsi="Times New Roman" w:cs="Times New Roman"/>
          <w:sz w:val="24"/>
          <w:szCs w:val="24"/>
        </w:rPr>
      </w:pPr>
    </w:p>
    <w:p w14:paraId="45F7673B" w14:textId="08A10A73" w:rsidR="00560D7B" w:rsidRDefault="00560D7B" w:rsidP="00560D7B">
      <w:pPr>
        <w:pStyle w:val="ListParagraph"/>
        <w:tabs>
          <w:tab w:val="left" w:pos="360"/>
        </w:tabs>
        <w:spacing w:after="0" w:line="240" w:lineRule="auto"/>
        <w:rPr>
          <w:rFonts w:ascii="Times New Roman" w:hAnsi="Times New Roman" w:cs="Times New Roman"/>
          <w:sz w:val="24"/>
          <w:szCs w:val="24"/>
        </w:rPr>
      </w:pPr>
      <w:r w:rsidRPr="00560D7B">
        <w:rPr>
          <w:rFonts w:ascii="Times New Roman" w:hAnsi="Times New Roman" w:cs="Times New Roman"/>
          <w:sz w:val="24"/>
          <w:szCs w:val="24"/>
          <w:highlight w:val="yellow"/>
        </w:rPr>
        <w:t>[insert information here]</w:t>
      </w:r>
    </w:p>
    <w:p w14:paraId="251A99F2" w14:textId="77777777" w:rsidR="00560D7B" w:rsidRPr="00560D7B" w:rsidRDefault="00560D7B" w:rsidP="00560D7B">
      <w:pPr>
        <w:pStyle w:val="ListParagraph"/>
        <w:tabs>
          <w:tab w:val="left" w:pos="360"/>
        </w:tabs>
        <w:spacing w:after="0" w:line="240" w:lineRule="auto"/>
        <w:rPr>
          <w:rFonts w:ascii="Times New Roman" w:hAnsi="Times New Roman" w:cs="Times New Roman"/>
          <w:sz w:val="24"/>
          <w:szCs w:val="24"/>
        </w:rPr>
      </w:pPr>
    </w:p>
    <w:p w14:paraId="766C6CE1" w14:textId="77777777" w:rsidR="005833A1" w:rsidRDefault="005833A1" w:rsidP="00C45B1A">
      <w:pPr>
        <w:pStyle w:val="ListParagraph"/>
        <w:tabs>
          <w:tab w:val="left" w:pos="360"/>
        </w:tabs>
        <w:spacing w:after="0" w:line="240" w:lineRule="auto"/>
        <w:rPr>
          <w:rFonts w:ascii="Times New Roman" w:hAnsi="Times New Roman" w:cs="Times New Roman"/>
          <w:sz w:val="24"/>
          <w:szCs w:val="24"/>
        </w:rPr>
      </w:pPr>
    </w:p>
    <w:p w14:paraId="3899F1EB" w14:textId="5156F26E" w:rsidR="005833A1" w:rsidRPr="00EC3FF1" w:rsidRDefault="005833A1"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Complete the chart below to provide an estimate of the cost of the risk associated with a failure.</w:t>
      </w:r>
    </w:p>
    <w:p w14:paraId="04E299B8" w14:textId="77777777" w:rsidR="005833A1" w:rsidRDefault="005833A1" w:rsidP="00C45B1A">
      <w:pPr>
        <w:pStyle w:val="ListParagraph"/>
        <w:spacing w:after="0" w:line="240" w:lineRule="auto"/>
        <w:rPr>
          <w:rFonts w:ascii="Times New Roman" w:hAnsi="Times New Roman" w:cs="Times New Roman"/>
          <w:sz w:val="24"/>
          <w:szCs w:val="24"/>
        </w:rPr>
      </w:pPr>
    </w:p>
    <w:tbl>
      <w:tblPr>
        <w:tblW w:w="8540" w:type="dxa"/>
        <w:tblLook w:val="04A0" w:firstRow="1" w:lastRow="0" w:firstColumn="1" w:lastColumn="0" w:noHBand="0" w:noVBand="1"/>
      </w:tblPr>
      <w:tblGrid>
        <w:gridCol w:w="3420"/>
        <w:gridCol w:w="1580"/>
        <w:gridCol w:w="1840"/>
        <w:gridCol w:w="1700"/>
      </w:tblGrid>
      <w:tr w:rsidR="005833A1" w:rsidRPr="00EC3FF1" w14:paraId="1614669D" w14:textId="77777777" w:rsidTr="008D7ED9">
        <w:trPr>
          <w:trHeight w:val="740"/>
        </w:trPr>
        <w:tc>
          <w:tcPr>
            <w:tcW w:w="3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2FD70D" w14:textId="77777777" w:rsidR="005833A1" w:rsidRPr="00EC3FF1" w:rsidRDefault="005833A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Potential Costs</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3A59D1D5" w14:textId="77777777" w:rsidR="005833A1" w:rsidRPr="00EC3FF1" w:rsidRDefault="005833A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Estimated Cost to the State</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22D3B67E" w14:textId="77777777" w:rsidR="005833A1" w:rsidRPr="00EC3FF1" w:rsidRDefault="005833A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of Occurrence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2F0CB8A5" w14:textId="77777777" w:rsidR="005833A1" w:rsidRPr="00EC3FF1" w:rsidRDefault="005833A1"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Adjusted Cost</w:t>
            </w:r>
          </w:p>
        </w:tc>
      </w:tr>
      <w:tr w:rsidR="005833A1" w:rsidRPr="00EC3FF1" w14:paraId="53CA949E"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7B15241"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Lost Revenue</w:t>
            </w:r>
          </w:p>
        </w:tc>
        <w:tc>
          <w:tcPr>
            <w:tcW w:w="1580" w:type="dxa"/>
            <w:tcBorders>
              <w:top w:val="nil"/>
              <w:left w:val="nil"/>
              <w:bottom w:val="single" w:sz="4" w:space="0" w:color="auto"/>
              <w:right w:val="single" w:sz="4" w:space="0" w:color="auto"/>
            </w:tcBorders>
            <w:shd w:val="clear" w:color="auto" w:fill="auto"/>
            <w:noWrap/>
            <w:vAlign w:val="center"/>
            <w:hideMark/>
          </w:tcPr>
          <w:p w14:paraId="58AD4A73"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0B0DF885"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203B885"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333B5A72"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DB4441F"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Replacement</w:t>
            </w:r>
          </w:p>
        </w:tc>
        <w:tc>
          <w:tcPr>
            <w:tcW w:w="1580" w:type="dxa"/>
            <w:tcBorders>
              <w:top w:val="nil"/>
              <w:left w:val="nil"/>
              <w:bottom w:val="single" w:sz="4" w:space="0" w:color="auto"/>
              <w:right w:val="single" w:sz="4" w:space="0" w:color="auto"/>
            </w:tcBorders>
            <w:shd w:val="clear" w:color="auto" w:fill="auto"/>
            <w:noWrap/>
            <w:vAlign w:val="center"/>
            <w:hideMark/>
          </w:tcPr>
          <w:p w14:paraId="27A6211F"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2B515D28"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B6F9887"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2BA1684C"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709945F"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Loss of Funding</w:t>
            </w:r>
          </w:p>
        </w:tc>
        <w:tc>
          <w:tcPr>
            <w:tcW w:w="1580" w:type="dxa"/>
            <w:tcBorders>
              <w:top w:val="nil"/>
              <w:left w:val="nil"/>
              <w:bottom w:val="single" w:sz="4" w:space="0" w:color="auto"/>
              <w:right w:val="single" w:sz="4" w:space="0" w:color="auto"/>
            </w:tcBorders>
            <w:shd w:val="clear" w:color="auto" w:fill="auto"/>
            <w:noWrap/>
            <w:vAlign w:val="center"/>
            <w:hideMark/>
          </w:tcPr>
          <w:p w14:paraId="158DA288"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5A100B6"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CA546FF"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156E47A6"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A2B0645"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Inability to Perform Mission</w:t>
            </w:r>
          </w:p>
        </w:tc>
        <w:tc>
          <w:tcPr>
            <w:tcW w:w="1580" w:type="dxa"/>
            <w:tcBorders>
              <w:top w:val="nil"/>
              <w:left w:val="nil"/>
              <w:bottom w:val="single" w:sz="4" w:space="0" w:color="auto"/>
              <w:right w:val="single" w:sz="4" w:space="0" w:color="auto"/>
            </w:tcBorders>
            <w:shd w:val="clear" w:color="auto" w:fill="auto"/>
            <w:noWrap/>
            <w:vAlign w:val="center"/>
            <w:hideMark/>
          </w:tcPr>
          <w:p w14:paraId="0F9C7D08"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017547F8"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0B56A115"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4A4CFD41"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2BF5FF1"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Penalties or Fines Against Agency</w:t>
            </w:r>
          </w:p>
        </w:tc>
        <w:tc>
          <w:tcPr>
            <w:tcW w:w="1580" w:type="dxa"/>
            <w:tcBorders>
              <w:top w:val="nil"/>
              <w:left w:val="nil"/>
              <w:bottom w:val="single" w:sz="4" w:space="0" w:color="auto"/>
              <w:right w:val="single" w:sz="4" w:space="0" w:color="auto"/>
            </w:tcBorders>
            <w:shd w:val="clear" w:color="auto" w:fill="auto"/>
            <w:noWrap/>
            <w:vAlign w:val="center"/>
            <w:hideMark/>
          </w:tcPr>
          <w:p w14:paraId="42D07E53"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538B092C"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17EBC0B7"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1CB56764"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69C791D"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Potential Litigation</w:t>
            </w:r>
          </w:p>
        </w:tc>
        <w:tc>
          <w:tcPr>
            <w:tcW w:w="1580" w:type="dxa"/>
            <w:tcBorders>
              <w:top w:val="nil"/>
              <w:left w:val="nil"/>
              <w:bottom w:val="single" w:sz="4" w:space="0" w:color="auto"/>
              <w:right w:val="single" w:sz="4" w:space="0" w:color="auto"/>
            </w:tcBorders>
            <w:shd w:val="clear" w:color="auto" w:fill="auto"/>
            <w:noWrap/>
            <w:vAlign w:val="center"/>
            <w:hideMark/>
          </w:tcPr>
          <w:p w14:paraId="3BDF007D"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52282AA"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47FBA9FF"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49B8966E"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64C334D"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Mitigation Costs</w:t>
            </w:r>
          </w:p>
        </w:tc>
        <w:tc>
          <w:tcPr>
            <w:tcW w:w="1580" w:type="dxa"/>
            <w:tcBorders>
              <w:top w:val="nil"/>
              <w:left w:val="nil"/>
              <w:bottom w:val="single" w:sz="4" w:space="0" w:color="auto"/>
              <w:right w:val="single" w:sz="4" w:space="0" w:color="auto"/>
            </w:tcBorders>
            <w:shd w:val="clear" w:color="auto" w:fill="auto"/>
            <w:noWrap/>
            <w:vAlign w:val="center"/>
            <w:hideMark/>
          </w:tcPr>
          <w:p w14:paraId="64591837"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4902F0F0"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10E203CD"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595D97A5"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96FD453"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Costs</w:t>
            </w:r>
          </w:p>
        </w:tc>
        <w:tc>
          <w:tcPr>
            <w:tcW w:w="1580" w:type="dxa"/>
            <w:tcBorders>
              <w:top w:val="nil"/>
              <w:left w:val="nil"/>
              <w:bottom w:val="single" w:sz="4" w:space="0" w:color="auto"/>
              <w:right w:val="single" w:sz="4" w:space="0" w:color="auto"/>
            </w:tcBorders>
            <w:shd w:val="clear" w:color="auto" w:fill="auto"/>
            <w:noWrap/>
            <w:vAlign w:val="center"/>
            <w:hideMark/>
          </w:tcPr>
          <w:p w14:paraId="6231503D"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18E01711"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67E1B805" w14:textId="77777777" w:rsidR="005833A1" w:rsidRPr="00EC3FF1" w:rsidRDefault="005833A1"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5833A1" w:rsidRPr="00EC3FF1" w14:paraId="030EEEFA" w14:textId="77777777" w:rsidTr="008D7ED9">
        <w:trPr>
          <w:trHeight w:val="290"/>
        </w:trPr>
        <w:tc>
          <w:tcPr>
            <w:tcW w:w="3420" w:type="dxa"/>
            <w:tcBorders>
              <w:top w:val="nil"/>
              <w:left w:val="single" w:sz="4" w:space="0" w:color="auto"/>
              <w:bottom w:val="single" w:sz="4" w:space="0" w:color="auto"/>
              <w:right w:val="nil"/>
            </w:tcBorders>
            <w:shd w:val="clear" w:color="auto" w:fill="auto"/>
            <w:noWrap/>
            <w:vAlign w:val="center"/>
            <w:hideMark/>
          </w:tcPr>
          <w:p w14:paraId="768F6A22" w14:textId="77777777" w:rsidR="005833A1" w:rsidRPr="00EC3FF1" w:rsidRDefault="005833A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Total</w:t>
            </w:r>
          </w:p>
        </w:tc>
        <w:tc>
          <w:tcPr>
            <w:tcW w:w="1580" w:type="dxa"/>
            <w:tcBorders>
              <w:top w:val="nil"/>
              <w:left w:val="nil"/>
              <w:bottom w:val="single" w:sz="4" w:space="0" w:color="auto"/>
              <w:right w:val="nil"/>
            </w:tcBorders>
            <w:shd w:val="clear" w:color="auto" w:fill="auto"/>
            <w:noWrap/>
            <w:vAlign w:val="center"/>
            <w:hideMark/>
          </w:tcPr>
          <w:p w14:paraId="76E78858" w14:textId="77777777" w:rsidR="005833A1" w:rsidRPr="00EC3FF1" w:rsidRDefault="005833A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840" w:type="dxa"/>
            <w:tcBorders>
              <w:top w:val="nil"/>
              <w:left w:val="nil"/>
              <w:bottom w:val="single" w:sz="4" w:space="0" w:color="auto"/>
              <w:right w:val="nil"/>
            </w:tcBorders>
            <w:shd w:val="clear" w:color="auto" w:fill="auto"/>
            <w:noWrap/>
            <w:vAlign w:val="center"/>
            <w:hideMark/>
          </w:tcPr>
          <w:p w14:paraId="2B668AB0" w14:textId="77777777" w:rsidR="005833A1" w:rsidRPr="00EC3FF1" w:rsidRDefault="005833A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17E33903" w14:textId="77777777" w:rsidR="005833A1" w:rsidRPr="00EC3FF1" w:rsidRDefault="005833A1"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r>
    </w:tbl>
    <w:p w14:paraId="79DDBB1D" w14:textId="77777777" w:rsidR="005833A1" w:rsidRPr="005833A1" w:rsidRDefault="005833A1" w:rsidP="00C45B1A">
      <w:pPr>
        <w:spacing w:after="0" w:line="240" w:lineRule="auto"/>
        <w:rPr>
          <w:rFonts w:ascii="Times New Roman" w:hAnsi="Times New Roman" w:cs="Times New Roman"/>
          <w:sz w:val="24"/>
          <w:szCs w:val="24"/>
        </w:rPr>
      </w:pPr>
    </w:p>
    <w:p w14:paraId="6C20047A" w14:textId="77777777" w:rsidR="0019774B" w:rsidRDefault="0019774B" w:rsidP="00C45B1A">
      <w:pPr>
        <w:pStyle w:val="ListParagraph"/>
        <w:spacing w:after="0" w:line="240" w:lineRule="auto"/>
        <w:ind w:left="360"/>
        <w:rPr>
          <w:rFonts w:ascii="Times New Roman" w:hAnsi="Times New Roman" w:cs="Times New Roman"/>
          <w:b/>
          <w:sz w:val="24"/>
          <w:szCs w:val="24"/>
        </w:rPr>
      </w:pPr>
    </w:p>
    <w:p w14:paraId="1E86A623" w14:textId="0F9F44D3" w:rsidR="005A5A7E" w:rsidRPr="005833A1" w:rsidRDefault="005833A1" w:rsidP="00C45B1A">
      <w:pPr>
        <w:pStyle w:val="ListParagraph"/>
        <w:numPr>
          <w:ilvl w:val="0"/>
          <w:numId w:val="1"/>
        </w:numPr>
        <w:spacing w:after="0" w:line="240" w:lineRule="auto"/>
        <w:ind w:left="360"/>
        <w:rPr>
          <w:rFonts w:ascii="Times New Roman" w:hAnsi="Times New Roman" w:cs="Times New Roman"/>
          <w:b/>
          <w:sz w:val="24"/>
          <w:szCs w:val="24"/>
        </w:rPr>
      </w:pPr>
      <w:r w:rsidRPr="005833A1">
        <w:rPr>
          <w:rFonts w:ascii="Times New Roman" w:hAnsi="Times New Roman" w:cs="Times New Roman"/>
          <w:b/>
          <w:sz w:val="24"/>
          <w:szCs w:val="24"/>
        </w:rPr>
        <w:t>Damage to Third Parties</w:t>
      </w:r>
    </w:p>
    <w:p w14:paraId="050B9486" w14:textId="2A8BFE16" w:rsidR="005833A1" w:rsidRDefault="005833A1" w:rsidP="00C45B1A">
      <w:pPr>
        <w:pStyle w:val="ListParagraph"/>
        <w:spacing w:after="0" w:line="240" w:lineRule="auto"/>
        <w:ind w:left="360"/>
        <w:rPr>
          <w:rFonts w:ascii="Times New Roman" w:hAnsi="Times New Roman" w:cs="Times New Roman"/>
          <w:sz w:val="24"/>
          <w:szCs w:val="24"/>
        </w:rPr>
      </w:pPr>
    </w:p>
    <w:p w14:paraId="181B7186" w14:textId="0890AD49" w:rsidR="0019774B" w:rsidRDefault="0019774B" w:rsidP="00C45B1A">
      <w:pPr>
        <w:pStyle w:val="ListParagraph"/>
        <w:keepNext/>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Identify any third parties that could be damaged by a failure of the product or service being received and how that damage could occur.   </w:t>
      </w:r>
    </w:p>
    <w:p w14:paraId="3154913A" w14:textId="738CEAA1" w:rsidR="00560D7B" w:rsidRDefault="00560D7B" w:rsidP="00560D7B">
      <w:pPr>
        <w:keepNext/>
        <w:tabs>
          <w:tab w:val="left" w:pos="360"/>
        </w:tabs>
        <w:spacing w:after="0" w:line="240" w:lineRule="auto"/>
        <w:rPr>
          <w:rFonts w:ascii="Times New Roman" w:hAnsi="Times New Roman" w:cs="Times New Roman"/>
          <w:sz w:val="24"/>
          <w:szCs w:val="24"/>
        </w:rPr>
      </w:pPr>
    </w:p>
    <w:p w14:paraId="528794F2" w14:textId="77777777" w:rsidR="00560D7B" w:rsidRDefault="00560D7B" w:rsidP="00560D7B">
      <w:pPr>
        <w:pStyle w:val="ListParagraph"/>
        <w:tabs>
          <w:tab w:val="left" w:pos="360"/>
        </w:tabs>
        <w:spacing w:after="0" w:line="240" w:lineRule="auto"/>
        <w:rPr>
          <w:rFonts w:ascii="Times New Roman" w:hAnsi="Times New Roman" w:cs="Times New Roman"/>
          <w:sz w:val="24"/>
          <w:szCs w:val="24"/>
        </w:rPr>
      </w:pPr>
      <w:r w:rsidRPr="00560D7B">
        <w:rPr>
          <w:rFonts w:ascii="Times New Roman" w:hAnsi="Times New Roman" w:cs="Times New Roman"/>
          <w:sz w:val="24"/>
          <w:szCs w:val="24"/>
          <w:highlight w:val="yellow"/>
        </w:rPr>
        <w:t>[insert information here]</w:t>
      </w:r>
    </w:p>
    <w:p w14:paraId="001220F9" w14:textId="77777777" w:rsidR="00560D7B" w:rsidRPr="00560D7B" w:rsidRDefault="00560D7B" w:rsidP="00560D7B">
      <w:pPr>
        <w:keepNext/>
        <w:tabs>
          <w:tab w:val="left" w:pos="360"/>
        </w:tabs>
        <w:spacing w:after="0" w:line="240" w:lineRule="auto"/>
        <w:rPr>
          <w:rFonts w:ascii="Times New Roman" w:hAnsi="Times New Roman" w:cs="Times New Roman"/>
          <w:sz w:val="24"/>
          <w:szCs w:val="24"/>
        </w:rPr>
      </w:pPr>
    </w:p>
    <w:p w14:paraId="6FDECE42" w14:textId="77777777" w:rsidR="0019774B" w:rsidRDefault="0019774B" w:rsidP="00C45B1A">
      <w:pPr>
        <w:pStyle w:val="ListParagraph"/>
        <w:tabs>
          <w:tab w:val="left" w:pos="360"/>
        </w:tabs>
        <w:spacing w:after="0" w:line="240" w:lineRule="auto"/>
        <w:rPr>
          <w:rFonts w:ascii="Times New Roman" w:hAnsi="Times New Roman" w:cs="Times New Roman"/>
          <w:sz w:val="24"/>
          <w:szCs w:val="24"/>
        </w:rPr>
      </w:pPr>
    </w:p>
    <w:p w14:paraId="519BBD1A" w14:textId="21518057" w:rsidR="0019774B" w:rsidRPr="00EC3FF1" w:rsidRDefault="0019774B" w:rsidP="00C45B1A">
      <w:pPr>
        <w:pStyle w:val="ListParagraph"/>
        <w:numPr>
          <w:ilvl w:val="1"/>
          <w:numId w:val="1"/>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Complete the chart below to provide an estimate of the cost of the risk associated to third parties with a failure.</w:t>
      </w:r>
    </w:p>
    <w:p w14:paraId="5EB2637D" w14:textId="77777777" w:rsidR="0019774B" w:rsidRDefault="0019774B" w:rsidP="00C45B1A">
      <w:pPr>
        <w:pStyle w:val="ListParagraph"/>
        <w:spacing w:after="0" w:line="240" w:lineRule="auto"/>
        <w:rPr>
          <w:rFonts w:ascii="Times New Roman" w:hAnsi="Times New Roman" w:cs="Times New Roman"/>
          <w:sz w:val="24"/>
          <w:szCs w:val="24"/>
        </w:rPr>
      </w:pPr>
    </w:p>
    <w:tbl>
      <w:tblPr>
        <w:tblW w:w="8540" w:type="dxa"/>
        <w:tblLook w:val="04A0" w:firstRow="1" w:lastRow="0" w:firstColumn="1" w:lastColumn="0" w:noHBand="0" w:noVBand="1"/>
      </w:tblPr>
      <w:tblGrid>
        <w:gridCol w:w="3420"/>
        <w:gridCol w:w="1580"/>
        <w:gridCol w:w="1840"/>
        <w:gridCol w:w="1700"/>
      </w:tblGrid>
      <w:tr w:rsidR="0019774B" w:rsidRPr="00EC3FF1" w14:paraId="4C6FCC77" w14:textId="77777777" w:rsidTr="008D7ED9">
        <w:trPr>
          <w:trHeight w:val="740"/>
        </w:trPr>
        <w:tc>
          <w:tcPr>
            <w:tcW w:w="3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C9F9277" w14:textId="77777777" w:rsidR="0019774B" w:rsidRPr="00EC3FF1" w:rsidRDefault="0019774B"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Potential Costs</w:t>
            </w:r>
          </w:p>
        </w:tc>
        <w:tc>
          <w:tcPr>
            <w:tcW w:w="1580" w:type="dxa"/>
            <w:tcBorders>
              <w:top w:val="single" w:sz="8" w:space="0" w:color="auto"/>
              <w:left w:val="nil"/>
              <w:bottom w:val="single" w:sz="8" w:space="0" w:color="auto"/>
              <w:right w:val="single" w:sz="4" w:space="0" w:color="auto"/>
            </w:tcBorders>
            <w:shd w:val="clear" w:color="auto" w:fill="auto"/>
            <w:vAlign w:val="center"/>
            <w:hideMark/>
          </w:tcPr>
          <w:p w14:paraId="10C2DA31" w14:textId="77777777" w:rsidR="0019774B" w:rsidRPr="00EC3FF1" w:rsidRDefault="0019774B"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Estimated Cost to the State</w:t>
            </w:r>
          </w:p>
        </w:tc>
        <w:tc>
          <w:tcPr>
            <w:tcW w:w="1840" w:type="dxa"/>
            <w:tcBorders>
              <w:top w:val="single" w:sz="8" w:space="0" w:color="auto"/>
              <w:left w:val="nil"/>
              <w:bottom w:val="single" w:sz="8" w:space="0" w:color="auto"/>
              <w:right w:val="single" w:sz="4" w:space="0" w:color="auto"/>
            </w:tcBorders>
            <w:shd w:val="clear" w:color="auto" w:fill="auto"/>
            <w:vAlign w:val="center"/>
            <w:hideMark/>
          </w:tcPr>
          <w:p w14:paraId="1E394020" w14:textId="77777777" w:rsidR="0019774B" w:rsidRPr="00EC3FF1" w:rsidRDefault="0019774B"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of Occurrence</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155DD98E" w14:textId="77777777" w:rsidR="0019774B" w:rsidRPr="00EC3FF1" w:rsidRDefault="0019774B" w:rsidP="00C45B1A">
            <w:pPr>
              <w:spacing w:after="0" w:line="240" w:lineRule="auto"/>
              <w:rPr>
                <w:rFonts w:ascii="Times New Roman" w:eastAsia="Times New Roman" w:hAnsi="Times New Roman" w:cs="Times New Roman"/>
                <w:b/>
                <w:bCs/>
                <w:color w:val="000000"/>
              </w:rPr>
            </w:pPr>
            <w:r w:rsidRPr="00EC3FF1">
              <w:rPr>
                <w:rFonts w:ascii="Times New Roman" w:eastAsia="Times New Roman" w:hAnsi="Times New Roman" w:cs="Times New Roman"/>
                <w:b/>
                <w:bCs/>
                <w:color w:val="000000"/>
              </w:rPr>
              <w:t>Probability Adjusted Cost</w:t>
            </w:r>
          </w:p>
        </w:tc>
      </w:tr>
      <w:tr w:rsidR="0019774B" w:rsidRPr="00EC3FF1" w14:paraId="13A53234"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803CDB0"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Lost Revenue</w:t>
            </w:r>
          </w:p>
        </w:tc>
        <w:tc>
          <w:tcPr>
            <w:tcW w:w="1580" w:type="dxa"/>
            <w:tcBorders>
              <w:top w:val="nil"/>
              <w:left w:val="nil"/>
              <w:bottom w:val="single" w:sz="4" w:space="0" w:color="auto"/>
              <w:right w:val="single" w:sz="4" w:space="0" w:color="auto"/>
            </w:tcBorders>
            <w:shd w:val="clear" w:color="auto" w:fill="auto"/>
            <w:noWrap/>
            <w:vAlign w:val="center"/>
            <w:hideMark/>
          </w:tcPr>
          <w:p w14:paraId="44F6DEAF"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4DC9C241"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502E19EB"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43EDCE07"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4383A299"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Replacement</w:t>
            </w:r>
          </w:p>
        </w:tc>
        <w:tc>
          <w:tcPr>
            <w:tcW w:w="1580" w:type="dxa"/>
            <w:tcBorders>
              <w:top w:val="nil"/>
              <w:left w:val="nil"/>
              <w:bottom w:val="single" w:sz="4" w:space="0" w:color="auto"/>
              <w:right w:val="single" w:sz="4" w:space="0" w:color="auto"/>
            </w:tcBorders>
            <w:shd w:val="clear" w:color="auto" w:fill="auto"/>
            <w:noWrap/>
            <w:vAlign w:val="center"/>
            <w:hideMark/>
          </w:tcPr>
          <w:p w14:paraId="2C0199C8"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54754B19"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2CED5D3"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78CCD9F7"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505BC3C"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Loss of Funding</w:t>
            </w:r>
          </w:p>
        </w:tc>
        <w:tc>
          <w:tcPr>
            <w:tcW w:w="1580" w:type="dxa"/>
            <w:tcBorders>
              <w:top w:val="nil"/>
              <w:left w:val="nil"/>
              <w:bottom w:val="single" w:sz="4" w:space="0" w:color="auto"/>
              <w:right w:val="single" w:sz="4" w:space="0" w:color="auto"/>
            </w:tcBorders>
            <w:shd w:val="clear" w:color="auto" w:fill="auto"/>
            <w:noWrap/>
            <w:vAlign w:val="center"/>
            <w:hideMark/>
          </w:tcPr>
          <w:p w14:paraId="18130D89"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2DFAFC0A"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10A3D91D"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45C3E794"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5D2CDEB"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Cost of Inability to Perform Mission</w:t>
            </w:r>
          </w:p>
        </w:tc>
        <w:tc>
          <w:tcPr>
            <w:tcW w:w="1580" w:type="dxa"/>
            <w:tcBorders>
              <w:top w:val="nil"/>
              <w:left w:val="nil"/>
              <w:bottom w:val="single" w:sz="4" w:space="0" w:color="auto"/>
              <w:right w:val="single" w:sz="4" w:space="0" w:color="auto"/>
            </w:tcBorders>
            <w:shd w:val="clear" w:color="auto" w:fill="auto"/>
            <w:noWrap/>
            <w:vAlign w:val="center"/>
            <w:hideMark/>
          </w:tcPr>
          <w:p w14:paraId="63328D81"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256B859A"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8F12277"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3C2EBF7E"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797E306"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Penalties or Fines Against Agency</w:t>
            </w:r>
          </w:p>
        </w:tc>
        <w:tc>
          <w:tcPr>
            <w:tcW w:w="1580" w:type="dxa"/>
            <w:tcBorders>
              <w:top w:val="nil"/>
              <w:left w:val="nil"/>
              <w:bottom w:val="single" w:sz="4" w:space="0" w:color="auto"/>
              <w:right w:val="single" w:sz="4" w:space="0" w:color="auto"/>
            </w:tcBorders>
            <w:shd w:val="clear" w:color="auto" w:fill="auto"/>
            <w:noWrap/>
            <w:vAlign w:val="center"/>
            <w:hideMark/>
          </w:tcPr>
          <w:p w14:paraId="68ED10E1"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69AD6E50"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D6DE674"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5CAEAF79"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87505F5"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Potential Litigation</w:t>
            </w:r>
          </w:p>
        </w:tc>
        <w:tc>
          <w:tcPr>
            <w:tcW w:w="1580" w:type="dxa"/>
            <w:tcBorders>
              <w:top w:val="nil"/>
              <w:left w:val="nil"/>
              <w:bottom w:val="single" w:sz="4" w:space="0" w:color="auto"/>
              <w:right w:val="single" w:sz="4" w:space="0" w:color="auto"/>
            </w:tcBorders>
            <w:shd w:val="clear" w:color="auto" w:fill="auto"/>
            <w:noWrap/>
            <w:vAlign w:val="center"/>
            <w:hideMark/>
          </w:tcPr>
          <w:p w14:paraId="6C728941"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0108691F"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3AB569F5"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55A16E75"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48EA799"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Mitigation Costs</w:t>
            </w:r>
          </w:p>
        </w:tc>
        <w:tc>
          <w:tcPr>
            <w:tcW w:w="1580" w:type="dxa"/>
            <w:tcBorders>
              <w:top w:val="nil"/>
              <w:left w:val="nil"/>
              <w:bottom w:val="single" w:sz="4" w:space="0" w:color="auto"/>
              <w:right w:val="single" w:sz="4" w:space="0" w:color="auto"/>
            </w:tcBorders>
            <w:shd w:val="clear" w:color="auto" w:fill="auto"/>
            <w:noWrap/>
            <w:vAlign w:val="center"/>
            <w:hideMark/>
          </w:tcPr>
          <w:p w14:paraId="5FC06EF9"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746E30DA"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425518B3"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49DED28D" w14:textId="77777777" w:rsidTr="008D7ED9">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D1759C5"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Other Costs</w:t>
            </w:r>
          </w:p>
        </w:tc>
        <w:tc>
          <w:tcPr>
            <w:tcW w:w="1580" w:type="dxa"/>
            <w:tcBorders>
              <w:top w:val="nil"/>
              <w:left w:val="nil"/>
              <w:bottom w:val="single" w:sz="4" w:space="0" w:color="auto"/>
              <w:right w:val="single" w:sz="4" w:space="0" w:color="auto"/>
            </w:tcBorders>
            <w:shd w:val="clear" w:color="auto" w:fill="auto"/>
            <w:noWrap/>
            <w:vAlign w:val="center"/>
            <w:hideMark/>
          </w:tcPr>
          <w:p w14:paraId="73DB972E"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center"/>
            <w:hideMark/>
          </w:tcPr>
          <w:p w14:paraId="4A43BDE4"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14:paraId="23D8A92C" w14:textId="77777777" w:rsidR="0019774B" w:rsidRPr="00EC3FF1" w:rsidRDefault="0019774B" w:rsidP="00C45B1A">
            <w:pPr>
              <w:spacing w:after="0" w:line="240" w:lineRule="auto"/>
              <w:rPr>
                <w:rFonts w:ascii="Times New Roman" w:eastAsia="Times New Roman" w:hAnsi="Times New Roman" w:cs="Times New Roman"/>
                <w:color w:val="000000"/>
              </w:rPr>
            </w:pPr>
            <w:r w:rsidRPr="00EC3FF1">
              <w:rPr>
                <w:rFonts w:ascii="Times New Roman" w:eastAsia="Times New Roman" w:hAnsi="Times New Roman" w:cs="Times New Roman"/>
                <w:color w:val="000000"/>
              </w:rPr>
              <w:t> </w:t>
            </w:r>
          </w:p>
        </w:tc>
      </w:tr>
      <w:tr w:rsidR="0019774B" w:rsidRPr="00EC3FF1" w14:paraId="5E10E4AD" w14:textId="77777777" w:rsidTr="008D7ED9">
        <w:trPr>
          <w:trHeight w:val="290"/>
        </w:trPr>
        <w:tc>
          <w:tcPr>
            <w:tcW w:w="3420" w:type="dxa"/>
            <w:tcBorders>
              <w:top w:val="nil"/>
              <w:left w:val="single" w:sz="4" w:space="0" w:color="auto"/>
              <w:bottom w:val="single" w:sz="4" w:space="0" w:color="auto"/>
              <w:right w:val="nil"/>
            </w:tcBorders>
            <w:shd w:val="clear" w:color="auto" w:fill="auto"/>
            <w:noWrap/>
            <w:vAlign w:val="center"/>
            <w:hideMark/>
          </w:tcPr>
          <w:p w14:paraId="044055B3" w14:textId="77777777" w:rsidR="0019774B" w:rsidRPr="00EC3FF1" w:rsidRDefault="0019774B"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Total</w:t>
            </w:r>
          </w:p>
        </w:tc>
        <w:tc>
          <w:tcPr>
            <w:tcW w:w="1580" w:type="dxa"/>
            <w:tcBorders>
              <w:top w:val="nil"/>
              <w:left w:val="nil"/>
              <w:bottom w:val="single" w:sz="4" w:space="0" w:color="auto"/>
              <w:right w:val="nil"/>
            </w:tcBorders>
            <w:shd w:val="clear" w:color="auto" w:fill="auto"/>
            <w:noWrap/>
            <w:vAlign w:val="center"/>
            <w:hideMark/>
          </w:tcPr>
          <w:p w14:paraId="33246BC6" w14:textId="77777777" w:rsidR="0019774B" w:rsidRPr="00EC3FF1" w:rsidRDefault="0019774B"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840" w:type="dxa"/>
            <w:tcBorders>
              <w:top w:val="nil"/>
              <w:left w:val="nil"/>
              <w:bottom w:val="single" w:sz="4" w:space="0" w:color="auto"/>
              <w:right w:val="nil"/>
            </w:tcBorders>
            <w:shd w:val="clear" w:color="auto" w:fill="auto"/>
            <w:noWrap/>
            <w:vAlign w:val="center"/>
            <w:hideMark/>
          </w:tcPr>
          <w:p w14:paraId="17476A2B" w14:textId="77777777" w:rsidR="0019774B" w:rsidRPr="00EC3FF1" w:rsidRDefault="0019774B"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29C0A1EE" w14:textId="77777777" w:rsidR="0019774B" w:rsidRPr="00EC3FF1" w:rsidRDefault="0019774B" w:rsidP="00C45B1A">
            <w:pPr>
              <w:spacing w:after="0" w:line="240" w:lineRule="auto"/>
              <w:rPr>
                <w:rFonts w:ascii="Times New Roman" w:eastAsia="Times New Roman" w:hAnsi="Times New Roman" w:cs="Times New Roman"/>
                <w:b/>
                <w:color w:val="000000"/>
              </w:rPr>
            </w:pPr>
            <w:r w:rsidRPr="00EC3FF1">
              <w:rPr>
                <w:rFonts w:ascii="Times New Roman" w:eastAsia="Times New Roman" w:hAnsi="Times New Roman" w:cs="Times New Roman"/>
                <w:b/>
                <w:color w:val="000000"/>
              </w:rPr>
              <w:t> </w:t>
            </w:r>
          </w:p>
        </w:tc>
      </w:tr>
    </w:tbl>
    <w:p w14:paraId="5C8D160B" w14:textId="22DF87A7" w:rsidR="00253688" w:rsidRDefault="00253688" w:rsidP="00C45B1A">
      <w:pPr>
        <w:spacing w:after="0" w:line="240" w:lineRule="auto"/>
        <w:rPr>
          <w:rFonts w:ascii="Times New Roman" w:hAnsi="Times New Roman" w:cs="Times New Roman"/>
          <w:sz w:val="24"/>
          <w:szCs w:val="24"/>
        </w:rPr>
      </w:pPr>
    </w:p>
    <w:p w14:paraId="7463E31D" w14:textId="45D6E070" w:rsidR="00253688" w:rsidRPr="00C45B1A" w:rsidRDefault="00C45B1A" w:rsidP="00560D7B">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Total Risk Valuation (add totals from items 1 through 5 above) </w:t>
      </w:r>
      <w:r w:rsidRPr="00560D7B">
        <w:rPr>
          <w:rFonts w:ascii="Times New Roman" w:hAnsi="Times New Roman" w:cs="Times New Roman"/>
          <w:b/>
          <w:sz w:val="24"/>
          <w:szCs w:val="24"/>
          <w:highlight w:val="yellow"/>
        </w:rPr>
        <w:t>$______________________</w:t>
      </w:r>
    </w:p>
    <w:p w14:paraId="265758AE" w14:textId="7FF1D071" w:rsidR="00C45B1A" w:rsidRDefault="00C45B1A" w:rsidP="00C45B1A">
      <w:pPr>
        <w:spacing w:after="0" w:line="240" w:lineRule="auto"/>
        <w:rPr>
          <w:rFonts w:ascii="Times New Roman" w:hAnsi="Times New Roman" w:cs="Times New Roman"/>
          <w:sz w:val="24"/>
          <w:szCs w:val="24"/>
        </w:rPr>
      </w:pPr>
    </w:p>
    <w:p w14:paraId="7AD68475" w14:textId="77777777" w:rsidR="00C45B1A" w:rsidRDefault="00C45B1A" w:rsidP="00C45B1A">
      <w:pPr>
        <w:spacing w:after="0" w:line="240" w:lineRule="auto"/>
        <w:rPr>
          <w:rFonts w:ascii="Times New Roman" w:hAnsi="Times New Roman" w:cs="Times New Roman"/>
          <w:sz w:val="24"/>
          <w:szCs w:val="24"/>
        </w:rPr>
      </w:pPr>
    </w:p>
    <w:p w14:paraId="56D04F93" w14:textId="370CBA62" w:rsidR="00253688" w:rsidRDefault="00253688" w:rsidP="00C45B1A">
      <w:pPr>
        <w:spacing w:after="0" w:line="240" w:lineRule="auto"/>
        <w:rPr>
          <w:rFonts w:ascii="Times New Roman" w:hAnsi="Times New Roman" w:cs="Times New Roman"/>
          <w:b/>
          <w:sz w:val="24"/>
          <w:szCs w:val="24"/>
          <w:u w:val="single"/>
        </w:rPr>
      </w:pPr>
      <w:r w:rsidRPr="00253688">
        <w:rPr>
          <w:rFonts w:ascii="Times New Roman" w:hAnsi="Times New Roman" w:cs="Times New Roman"/>
          <w:b/>
          <w:sz w:val="24"/>
          <w:szCs w:val="24"/>
          <w:u w:val="single"/>
        </w:rPr>
        <w:t>Liability Limit v. Risk Comparison:</w:t>
      </w:r>
    </w:p>
    <w:p w14:paraId="7E571C56" w14:textId="6EE70E2B" w:rsidR="00253688" w:rsidRDefault="00253688" w:rsidP="00C45B1A">
      <w:pPr>
        <w:spacing w:after="0" w:line="240" w:lineRule="auto"/>
        <w:rPr>
          <w:rFonts w:ascii="Times New Roman" w:hAnsi="Times New Roman" w:cs="Times New Roman"/>
          <w:b/>
          <w:sz w:val="24"/>
          <w:szCs w:val="24"/>
          <w:u w:val="single"/>
        </w:rPr>
      </w:pPr>
    </w:p>
    <w:p w14:paraId="3342B157" w14:textId="77777777" w:rsidR="00560D7B" w:rsidRPr="00560D7B" w:rsidRDefault="00253688" w:rsidP="00560D7B">
      <w:pPr>
        <w:pStyle w:val="ListParagraph"/>
        <w:numPr>
          <w:ilvl w:val="0"/>
          <w:numId w:val="3"/>
        </w:numPr>
        <w:spacing w:after="0" w:line="240" w:lineRule="auto"/>
        <w:rPr>
          <w:rFonts w:ascii="Times New Roman" w:hAnsi="Times New Roman" w:cs="Times New Roman"/>
          <w:sz w:val="24"/>
          <w:szCs w:val="24"/>
        </w:rPr>
      </w:pPr>
      <w:r w:rsidRPr="00560D7B">
        <w:rPr>
          <w:rFonts w:ascii="Times New Roman" w:hAnsi="Times New Roman" w:cs="Times New Roman"/>
          <w:b/>
          <w:sz w:val="24"/>
          <w:szCs w:val="24"/>
        </w:rPr>
        <w:t>Liability Limit</w:t>
      </w:r>
      <w:r w:rsidRPr="00560D7B">
        <w:rPr>
          <w:rFonts w:ascii="Times New Roman" w:hAnsi="Times New Roman" w:cs="Times New Roman"/>
          <w:sz w:val="24"/>
          <w:szCs w:val="24"/>
        </w:rPr>
        <w:t xml:space="preserve"> – </w:t>
      </w:r>
      <w:r w:rsidR="00560D7B" w:rsidRPr="00560D7B">
        <w:rPr>
          <w:rFonts w:ascii="Times New Roman" w:hAnsi="Times New Roman" w:cs="Times New Roman"/>
          <w:sz w:val="24"/>
          <w:szCs w:val="24"/>
        </w:rPr>
        <w:t xml:space="preserve">The </w:t>
      </w:r>
      <w:r w:rsidRPr="00560D7B">
        <w:rPr>
          <w:rFonts w:ascii="Times New Roman" w:hAnsi="Times New Roman" w:cs="Times New Roman"/>
          <w:sz w:val="24"/>
          <w:szCs w:val="24"/>
        </w:rPr>
        <w:t>Vendor</w:t>
      </w:r>
      <w:r w:rsidR="00560D7B" w:rsidRPr="00560D7B">
        <w:rPr>
          <w:rFonts w:ascii="Times New Roman" w:hAnsi="Times New Roman" w:cs="Times New Roman"/>
          <w:sz w:val="24"/>
          <w:szCs w:val="24"/>
        </w:rPr>
        <w:t xml:space="preserve">’s liability limit language quoted above would limit the vendor’s total liability under the proposed contract to </w:t>
      </w:r>
      <w:r w:rsidR="00560D7B" w:rsidRPr="00560D7B">
        <w:rPr>
          <w:rFonts w:ascii="Times New Roman" w:hAnsi="Times New Roman" w:cs="Times New Roman"/>
          <w:sz w:val="24"/>
          <w:szCs w:val="24"/>
          <w:highlight w:val="yellow"/>
        </w:rPr>
        <w:t>$_______________________</w:t>
      </w:r>
    </w:p>
    <w:p w14:paraId="54784BA6" w14:textId="77777777" w:rsidR="00560D7B" w:rsidRPr="00560D7B" w:rsidRDefault="00560D7B" w:rsidP="00560D7B">
      <w:pPr>
        <w:pStyle w:val="ListParagraph"/>
        <w:spacing w:after="0" w:line="240" w:lineRule="auto"/>
        <w:ind w:left="360"/>
        <w:rPr>
          <w:rFonts w:ascii="Times New Roman" w:hAnsi="Times New Roman" w:cs="Times New Roman"/>
          <w:sz w:val="24"/>
          <w:szCs w:val="24"/>
        </w:rPr>
      </w:pPr>
    </w:p>
    <w:p w14:paraId="7CEB69EC" w14:textId="30B286BF" w:rsidR="00253688" w:rsidRDefault="00560D7B" w:rsidP="00560D7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Total Risk Valuation</w:t>
      </w:r>
      <w:r w:rsidR="00253688">
        <w:rPr>
          <w:rFonts w:ascii="Times New Roman" w:hAnsi="Times New Roman" w:cs="Times New Roman"/>
          <w:sz w:val="24"/>
          <w:szCs w:val="24"/>
        </w:rPr>
        <w:t xml:space="preserve"> – </w:t>
      </w:r>
      <w:r>
        <w:rPr>
          <w:rFonts w:ascii="Times New Roman" w:hAnsi="Times New Roman" w:cs="Times New Roman"/>
          <w:sz w:val="24"/>
          <w:szCs w:val="24"/>
        </w:rPr>
        <w:t>As noted above, t</w:t>
      </w:r>
      <w:r w:rsidR="00253688">
        <w:rPr>
          <w:rFonts w:ascii="Times New Roman" w:hAnsi="Times New Roman" w:cs="Times New Roman"/>
          <w:sz w:val="24"/>
          <w:szCs w:val="24"/>
        </w:rPr>
        <w:t xml:space="preserve">he </w:t>
      </w:r>
      <w:r>
        <w:rPr>
          <w:rFonts w:ascii="Times New Roman" w:hAnsi="Times New Roman" w:cs="Times New Roman"/>
          <w:sz w:val="24"/>
          <w:szCs w:val="24"/>
        </w:rPr>
        <w:t>total risk valuation</w:t>
      </w:r>
      <w:r w:rsidR="00503755">
        <w:rPr>
          <w:rFonts w:ascii="Times New Roman" w:hAnsi="Times New Roman" w:cs="Times New Roman"/>
          <w:sz w:val="24"/>
          <w:szCs w:val="24"/>
        </w:rPr>
        <w:t xml:space="preserve"> is</w:t>
      </w:r>
      <w:r>
        <w:rPr>
          <w:rFonts w:ascii="Times New Roman" w:hAnsi="Times New Roman" w:cs="Times New Roman"/>
          <w:sz w:val="24"/>
          <w:szCs w:val="24"/>
        </w:rPr>
        <w:t xml:space="preserve"> </w:t>
      </w:r>
      <w:r w:rsidR="00253688">
        <w:rPr>
          <w:rFonts w:ascii="Times New Roman" w:hAnsi="Times New Roman" w:cs="Times New Roman"/>
          <w:sz w:val="24"/>
          <w:szCs w:val="24"/>
        </w:rPr>
        <w:t>$</w:t>
      </w:r>
      <w:r w:rsidR="00253688" w:rsidRPr="00560D7B">
        <w:rPr>
          <w:rFonts w:ascii="Times New Roman" w:hAnsi="Times New Roman" w:cs="Times New Roman"/>
          <w:sz w:val="24"/>
          <w:szCs w:val="24"/>
          <w:highlight w:val="yellow"/>
        </w:rPr>
        <w:t>______________</w:t>
      </w:r>
      <w:r w:rsidR="00253688">
        <w:rPr>
          <w:rFonts w:ascii="Times New Roman" w:hAnsi="Times New Roman" w:cs="Times New Roman"/>
          <w:sz w:val="24"/>
          <w:szCs w:val="24"/>
        </w:rPr>
        <w:t>.</w:t>
      </w:r>
    </w:p>
    <w:p w14:paraId="0F6DA62D" w14:textId="77777777" w:rsidR="00560D7B" w:rsidRPr="00253688" w:rsidRDefault="00560D7B" w:rsidP="00C45B1A">
      <w:pPr>
        <w:spacing w:after="0" w:line="240" w:lineRule="auto"/>
        <w:rPr>
          <w:rFonts w:ascii="Times New Roman" w:hAnsi="Times New Roman" w:cs="Times New Roman"/>
          <w:sz w:val="24"/>
          <w:szCs w:val="24"/>
        </w:rPr>
      </w:pPr>
    </w:p>
    <w:p w14:paraId="37B9A8AC" w14:textId="77777777" w:rsidR="00560D7B" w:rsidRDefault="00560D7B" w:rsidP="00560D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Conclusion:</w:t>
      </w:r>
    </w:p>
    <w:p w14:paraId="5B72438F" w14:textId="77777777" w:rsidR="00560D7B" w:rsidRDefault="00560D7B" w:rsidP="00560D7B">
      <w:pPr>
        <w:spacing w:after="0" w:line="240" w:lineRule="auto"/>
        <w:rPr>
          <w:rFonts w:ascii="Times New Roman" w:hAnsi="Times New Roman" w:cs="Times New Roman"/>
          <w:sz w:val="24"/>
          <w:szCs w:val="24"/>
        </w:rPr>
      </w:pPr>
    </w:p>
    <w:p w14:paraId="628B0A44" w14:textId="7D84EDE3" w:rsidR="00253688" w:rsidRPr="00560D7B" w:rsidRDefault="00253688" w:rsidP="00560D7B">
      <w:pPr>
        <w:spacing w:after="0" w:line="240" w:lineRule="auto"/>
        <w:rPr>
          <w:rFonts w:ascii="Times New Roman" w:hAnsi="Times New Roman" w:cs="Times New Roman"/>
          <w:sz w:val="24"/>
          <w:szCs w:val="24"/>
        </w:rPr>
      </w:pPr>
      <w:r w:rsidRPr="00560D7B">
        <w:rPr>
          <w:rFonts w:ascii="Times New Roman" w:hAnsi="Times New Roman" w:cs="Times New Roman"/>
          <w:sz w:val="24"/>
          <w:szCs w:val="24"/>
        </w:rPr>
        <w:t xml:space="preserve">As shown herein, the </w:t>
      </w:r>
      <w:r w:rsidR="00560D7B">
        <w:rPr>
          <w:rFonts w:ascii="Times New Roman" w:hAnsi="Times New Roman" w:cs="Times New Roman"/>
          <w:sz w:val="24"/>
          <w:szCs w:val="24"/>
        </w:rPr>
        <w:t>Total Risk Valuation</w:t>
      </w:r>
      <w:r w:rsidRPr="00560D7B">
        <w:rPr>
          <w:rFonts w:ascii="Times New Roman" w:hAnsi="Times New Roman" w:cs="Times New Roman"/>
          <w:sz w:val="24"/>
          <w:szCs w:val="24"/>
        </w:rPr>
        <w:t xml:space="preserve"> of $</w:t>
      </w:r>
      <w:r w:rsidRPr="00560D7B">
        <w:rPr>
          <w:rFonts w:ascii="Times New Roman" w:hAnsi="Times New Roman" w:cs="Times New Roman"/>
          <w:sz w:val="24"/>
          <w:szCs w:val="24"/>
          <w:highlight w:val="yellow"/>
        </w:rPr>
        <w:t>__________________</w:t>
      </w:r>
      <w:r w:rsidRPr="00560D7B">
        <w:rPr>
          <w:rFonts w:ascii="Times New Roman" w:hAnsi="Times New Roman" w:cs="Times New Roman"/>
          <w:sz w:val="24"/>
          <w:szCs w:val="24"/>
        </w:rPr>
        <w:t xml:space="preserve"> is lower than the contractual liability limit of $</w:t>
      </w:r>
      <w:r w:rsidRPr="00560D7B">
        <w:rPr>
          <w:rFonts w:ascii="Times New Roman" w:hAnsi="Times New Roman" w:cs="Times New Roman"/>
          <w:sz w:val="24"/>
          <w:szCs w:val="24"/>
          <w:highlight w:val="yellow"/>
        </w:rPr>
        <w:t>________________________</w:t>
      </w:r>
      <w:r w:rsidRPr="00560D7B">
        <w:rPr>
          <w:rFonts w:ascii="Times New Roman" w:hAnsi="Times New Roman" w:cs="Times New Roman"/>
          <w:sz w:val="24"/>
          <w:szCs w:val="24"/>
        </w:rPr>
        <w:t xml:space="preserve"> that the vendor has requested.  For this reason, the Agency is requesting that the contractual liability limit be accepted. </w:t>
      </w:r>
    </w:p>
    <w:p w14:paraId="0B15BCA8" w14:textId="77777777" w:rsidR="00253688" w:rsidRPr="00253688" w:rsidRDefault="00253688" w:rsidP="00C45B1A">
      <w:pPr>
        <w:pStyle w:val="ListParagraph"/>
        <w:spacing w:after="0" w:line="240" w:lineRule="auto"/>
        <w:rPr>
          <w:rFonts w:ascii="Times New Roman" w:hAnsi="Times New Roman" w:cs="Times New Roman"/>
          <w:sz w:val="24"/>
          <w:szCs w:val="24"/>
        </w:rPr>
      </w:pPr>
    </w:p>
    <w:p w14:paraId="26F6FFDD" w14:textId="77777777" w:rsidR="00253688" w:rsidRDefault="00253688" w:rsidP="00C45B1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Or </w:t>
      </w:r>
    </w:p>
    <w:p w14:paraId="7CD4F9B0" w14:textId="77777777" w:rsidR="00253688" w:rsidRDefault="00253688" w:rsidP="00C45B1A">
      <w:pPr>
        <w:pStyle w:val="ListParagraph"/>
        <w:spacing w:after="0" w:line="240" w:lineRule="auto"/>
        <w:ind w:left="360"/>
        <w:rPr>
          <w:rFonts w:ascii="Times New Roman" w:hAnsi="Times New Roman" w:cs="Times New Roman"/>
          <w:sz w:val="24"/>
          <w:szCs w:val="24"/>
        </w:rPr>
      </w:pPr>
    </w:p>
    <w:p w14:paraId="32157092" w14:textId="715BC4EC" w:rsidR="00253688" w:rsidRDefault="00253688" w:rsidP="00560D7B">
      <w:pPr>
        <w:spacing w:after="0" w:line="240" w:lineRule="auto"/>
        <w:rPr>
          <w:rFonts w:ascii="Times New Roman" w:hAnsi="Times New Roman" w:cs="Times New Roman"/>
          <w:sz w:val="24"/>
          <w:szCs w:val="24"/>
        </w:rPr>
      </w:pPr>
      <w:r w:rsidRPr="00560D7B">
        <w:rPr>
          <w:rFonts w:ascii="Times New Roman" w:hAnsi="Times New Roman" w:cs="Times New Roman"/>
          <w:sz w:val="24"/>
          <w:szCs w:val="24"/>
        </w:rPr>
        <w:t xml:space="preserve">As shown herein, the </w:t>
      </w:r>
      <w:r w:rsidR="00560D7B">
        <w:rPr>
          <w:rFonts w:ascii="Times New Roman" w:hAnsi="Times New Roman" w:cs="Times New Roman"/>
          <w:sz w:val="24"/>
          <w:szCs w:val="24"/>
        </w:rPr>
        <w:t>Total Risk Valuation</w:t>
      </w:r>
      <w:r w:rsidRPr="00560D7B">
        <w:rPr>
          <w:rFonts w:ascii="Times New Roman" w:hAnsi="Times New Roman" w:cs="Times New Roman"/>
          <w:sz w:val="24"/>
          <w:szCs w:val="24"/>
        </w:rPr>
        <w:t xml:space="preserve"> </w:t>
      </w:r>
      <w:r w:rsidR="00051751" w:rsidRPr="00560D7B">
        <w:rPr>
          <w:rFonts w:ascii="Times New Roman" w:hAnsi="Times New Roman" w:cs="Times New Roman"/>
          <w:sz w:val="24"/>
          <w:szCs w:val="24"/>
        </w:rPr>
        <w:t>of $</w:t>
      </w:r>
      <w:r w:rsidR="00051751" w:rsidRPr="00560D7B">
        <w:rPr>
          <w:rFonts w:ascii="Times New Roman" w:hAnsi="Times New Roman" w:cs="Times New Roman"/>
          <w:sz w:val="24"/>
          <w:szCs w:val="24"/>
          <w:highlight w:val="yellow"/>
        </w:rPr>
        <w:t>________________</w:t>
      </w:r>
      <w:r w:rsidR="00051751" w:rsidRPr="00560D7B">
        <w:rPr>
          <w:rFonts w:ascii="Times New Roman" w:hAnsi="Times New Roman" w:cs="Times New Roman"/>
          <w:sz w:val="24"/>
          <w:szCs w:val="24"/>
        </w:rPr>
        <w:t xml:space="preserve"> is higher than the contractual liability limit of $</w:t>
      </w:r>
      <w:r w:rsidR="00051751" w:rsidRPr="00560D7B">
        <w:rPr>
          <w:rFonts w:ascii="Times New Roman" w:hAnsi="Times New Roman" w:cs="Times New Roman"/>
          <w:sz w:val="24"/>
          <w:szCs w:val="24"/>
          <w:highlight w:val="yellow"/>
        </w:rPr>
        <w:t>________________</w:t>
      </w:r>
      <w:r w:rsidR="00051751" w:rsidRPr="00560D7B">
        <w:rPr>
          <w:rFonts w:ascii="Times New Roman" w:hAnsi="Times New Roman" w:cs="Times New Roman"/>
          <w:sz w:val="24"/>
          <w:szCs w:val="24"/>
        </w:rPr>
        <w:t xml:space="preserve"> that the vendor has requested.  For this reason, the Agency understands that the requested contractual liability limit must be either revised to an amount lower than the </w:t>
      </w:r>
      <w:r w:rsidR="00560D7B">
        <w:rPr>
          <w:rFonts w:ascii="Times New Roman" w:hAnsi="Times New Roman" w:cs="Times New Roman"/>
          <w:sz w:val="24"/>
          <w:szCs w:val="24"/>
        </w:rPr>
        <w:t>Total Risk Valuation</w:t>
      </w:r>
      <w:r w:rsidR="00051751" w:rsidRPr="00560D7B">
        <w:rPr>
          <w:rFonts w:ascii="Times New Roman" w:hAnsi="Times New Roman" w:cs="Times New Roman"/>
          <w:sz w:val="24"/>
          <w:szCs w:val="24"/>
        </w:rPr>
        <w:t xml:space="preserve"> or rejected entirely. </w:t>
      </w:r>
      <w:r w:rsidRPr="00560D7B">
        <w:rPr>
          <w:rFonts w:ascii="Times New Roman" w:hAnsi="Times New Roman" w:cs="Times New Roman"/>
          <w:sz w:val="24"/>
          <w:szCs w:val="24"/>
        </w:rPr>
        <w:t xml:space="preserve"> </w:t>
      </w:r>
    </w:p>
    <w:p w14:paraId="689E7ADB" w14:textId="22DC1DC5" w:rsidR="00C40FDA" w:rsidRDefault="00C40FDA" w:rsidP="00560D7B">
      <w:pPr>
        <w:spacing w:after="0" w:line="240" w:lineRule="auto"/>
        <w:rPr>
          <w:rFonts w:ascii="Times New Roman" w:hAnsi="Times New Roman" w:cs="Times New Roman"/>
          <w:sz w:val="24"/>
          <w:szCs w:val="24"/>
        </w:rPr>
      </w:pPr>
    </w:p>
    <w:p w14:paraId="716ECBDB" w14:textId="428F80BA" w:rsidR="00C40FDA" w:rsidRDefault="00C40FDA" w:rsidP="00560D7B">
      <w:pPr>
        <w:spacing w:after="0" w:line="240" w:lineRule="auto"/>
        <w:rPr>
          <w:rFonts w:ascii="Times New Roman" w:hAnsi="Times New Roman" w:cs="Times New Roman"/>
          <w:sz w:val="24"/>
          <w:szCs w:val="24"/>
        </w:rPr>
      </w:pPr>
    </w:p>
    <w:p w14:paraId="164A3644" w14:textId="16D8D8D3" w:rsidR="00C40FDA" w:rsidRDefault="00C40FDA" w:rsidP="00560D7B">
      <w:pPr>
        <w:spacing w:after="0" w:line="240" w:lineRule="auto"/>
        <w:rPr>
          <w:rFonts w:ascii="Times New Roman" w:hAnsi="Times New Roman" w:cs="Times New Roman"/>
          <w:sz w:val="24"/>
          <w:szCs w:val="24"/>
        </w:rPr>
      </w:pPr>
      <w:r>
        <w:rPr>
          <w:rFonts w:ascii="Times New Roman" w:hAnsi="Times New Roman" w:cs="Times New Roman"/>
          <w:sz w:val="24"/>
          <w:szCs w:val="24"/>
        </w:rPr>
        <w:t>Agency Authorized Signature:</w:t>
      </w:r>
    </w:p>
    <w:p w14:paraId="1D988654" w14:textId="7F6605ED" w:rsidR="00C40FDA" w:rsidRDefault="00C40FDA" w:rsidP="00560D7B">
      <w:pPr>
        <w:spacing w:after="0" w:line="240" w:lineRule="auto"/>
        <w:rPr>
          <w:rFonts w:ascii="Times New Roman" w:hAnsi="Times New Roman" w:cs="Times New Roman"/>
          <w:sz w:val="24"/>
          <w:szCs w:val="24"/>
        </w:rPr>
      </w:pPr>
    </w:p>
    <w:p w14:paraId="07FE44E5" w14:textId="48BB2C2D" w:rsidR="00C40FDA" w:rsidRDefault="00C40FDA" w:rsidP="00560D7B">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w:t>
      </w:r>
    </w:p>
    <w:p w14:paraId="4F9A9995" w14:textId="7902BDCB" w:rsidR="00C40FDA" w:rsidRDefault="00C40FDA" w:rsidP="00560D7B">
      <w:pPr>
        <w:spacing w:after="0" w:line="240" w:lineRule="auto"/>
        <w:rPr>
          <w:rFonts w:ascii="Times New Roman" w:hAnsi="Times New Roman" w:cs="Times New Roman"/>
          <w:sz w:val="24"/>
          <w:szCs w:val="24"/>
        </w:rPr>
      </w:pPr>
    </w:p>
    <w:p w14:paraId="79381EB0" w14:textId="1802D61F" w:rsidR="00C40FDA" w:rsidRDefault="00C40FDA" w:rsidP="00560D7B">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w:t>
      </w:r>
    </w:p>
    <w:p w14:paraId="3FDD10F8" w14:textId="1EE0CC4B" w:rsidR="00C40FDA" w:rsidRDefault="00C40FDA" w:rsidP="00560D7B">
      <w:pPr>
        <w:spacing w:after="0" w:line="240" w:lineRule="auto"/>
        <w:rPr>
          <w:rFonts w:ascii="Times New Roman" w:hAnsi="Times New Roman" w:cs="Times New Roman"/>
          <w:sz w:val="24"/>
          <w:szCs w:val="24"/>
        </w:rPr>
      </w:pPr>
    </w:p>
    <w:p w14:paraId="310A16B0" w14:textId="2C9CB24C" w:rsidR="00C40FDA" w:rsidRDefault="00C40FDA" w:rsidP="00560D7B">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w:t>
      </w:r>
    </w:p>
    <w:p w14:paraId="7E38D456" w14:textId="6536D96E" w:rsidR="00C40FDA" w:rsidRDefault="00C40FDA" w:rsidP="00560D7B">
      <w:pPr>
        <w:spacing w:after="0" w:line="240" w:lineRule="auto"/>
        <w:rPr>
          <w:rFonts w:ascii="Times New Roman" w:hAnsi="Times New Roman" w:cs="Times New Roman"/>
          <w:sz w:val="24"/>
          <w:szCs w:val="24"/>
        </w:rPr>
      </w:pPr>
    </w:p>
    <w:sectPr w:rsidR="00C40F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0691" w14:textId="77777777" w:rsidR="007A2F8B" w:rsidRDefault="007A2F8B" w:rsidP="00891EB7">
      <w:pPr>
        <w:spacing w:after="0" w:line="240" w:lineRule="auto"/>
      </w:pPr>
      <w:r>
        <w:separator/>
      </w:r>
    </w:p>
  </w:endnote>
  <w:endnote w:type="continuationSeparator" w:id="0">
    <w:p w14:paraId="2C21A3B8" w14:textId="77777777" w:rsidR="007A2F8B" w:rsidRDefault="007A2F8B" w:rsidP="0089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E6E56" w14:textId="77777777" w:rsidR="007A2F8B" w:rsidRDefault="007A2F8B" w:rsidP="00891EB7">
      <w:pPr>
        <w:spacing w:after="0" w:line="240" w:lineRule="auto"/>
      </w:pPr>
      <w:r>
        <w:separator/>
      </w:r>
    </w:p>
  </w:footnote>
  <w:footnote w:type="continuationSeparator" w:id="0">
    <w:p w14:paraId="69664F0E" w14:textId="77777777" w:rsidR="007A2F8B" w:rsidRDefault="007A2F8B" w:rsidP="0089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4684" w14:textId="77777777" w:rsidR="00891EB7" w:rsidRDefault="00891EB7" w:rsidP="00891EB7">
    <w:pPr>
      <w:pBdr>
        <w:bottom w:val="single" w:sz="12" w:space="1" w:color="auto"/>
      </w:pBdr>
      <w:spacing w:after="0" w:line="240" w:lineRule="auto"/>
      <w:jc w:val="center"/>
      <w:rPr>
        <w:rFonts w:ascii="Times New Roman" w:hAnsi="Times New Roman" w:cs="Times New Roman"/>
        <w:sz w:val="32"/>
        <w:szCs w:val="32"/>
      </w:rPr>
    </w:pPr>
  </w:p>
  <w:p w14:paraId="59081530" w14:textId="77777777" w:rsidR="00891EB7" w:rsidRDefault="00891EB7" w:rsidP="00891EB7">
    <w:pPr>
      <w:spacing w:after="0" w:line="240" w:lineRule="auto"/>
      <w:jc w:val="center"/>
      <w:rPr>
        <w:rFonts w:ascii="Times New Roman" w:hAnsi="Times New Roman" w:cs="Times New Roman"/>
        <w:sz w:val="32"/>
        <w:szCs w:val="32"/>
      </w:rPr>
    </w:pPr>
  </w:p>
  <w:p w14:paraId="2621A71C" w14:textId="77777777" w:rsidR="00891EB7" w:rsidRPr="00D95786" w:rsidRDefault="00891EB7" w:rsidP="00891EB7">
    <w:pPr>
      <w:spacing w:after="0" w:line="240" w:lineRule="auto"/>
      <w:jc w:val="center"/>
      <w:rPr>
        <w:rFonts w:ascii="Times New Roman" w:hAnsi="Times New Roman" w:cs="Times New Roman"/>
        <w:b/>
        <w:sz w:val="32"/>
        <w:szCs w:val="32"/>
      </w:rPr>
    </w:pPr>
    <w:r w:rsidRPr="00D95786">
      <w:rPr>
        <w:rFonts w:ascii="Times New Roman" w:hAnsi="Times New Roman" w:cs="Times New Roman"/>
        <w:b/>
        <w:sz w:val="32"/>
        <w:szCs w:val="32"/>
      </w:rPr>
      <w:t>State of West Virginia</w:t>
    </w:r>
  </w:p>
  <w:p w14:paraId="7C1EF8BE" w14:textId="1DF2779E" w:rsidR="00307553" w:rsidRPr="00307553" w:rsidRDefault="00307553" w:rsidP="00891EB7">
    <w:pPr>
      <w:spacing w:after="0" w:line="240" w:lineRule="auto"/>
      <w:jc w:val="center"/>
      <w:rPr>
        <w:rFonts w:ascii="Times New Roman" w:hAnsi="Times New Roman" w:cs="Times New Roman"/>
        <w:b/>
        <w:sz w:val="24"/>
        <w:szCs w:val="24"/>
      </w:rPr>
    </w:pPr>
    <w:r w:rsidRPr="00307553">
      <w:rPr>
        <w:rFonts w:ascii="Times New Roman" w:hAnsi="Times New Roman" w:cs="Times New Roman"/>
        <w:b/>
        <w:sz w:val="24"/>
        <w:szCs w:val="24"/>
      </w:rPr>
      <w:t xml:space="preserve">Contractual </w:t>
    </w:r>
    <w:r w:rsidR="00891EB7" w:rsidRPr="00307553">
      <w:rPr>
        <w:rFonts w:ascii="Times New Roman" w:hAnsi="Times New Roman" w:cs="Times New Roman"/>
        <w:b/>
        <w:sz w:val="24"/>
        <w:szCs w:val="24"/>
      </w:rPr>
      <w:t xml:space="preserve">Liability Limitation </w:t>
    </w:r>
    <w:r w:rsidRPr="00307553">
      <w:rPr>
        <w:rFonts w:ascii="Times New Roman" w:hAnsi="Times New Roman" w:cs="Times New Roman"/>
        <w:b/>
        <w:sz w:val="24"/>
        <w:szCs w:val="24"/>
      </w:rPr>
      <w:t xml:space="preserve">Request </w:t>
    </w:r>
  </w:p>
  <w:p w14:paraId="74149A63" w14:textId="18543D6A" w:rsidR="00891EB7" w:rsidRPr="00307553" w:rsidRDefault="00891EB7" w:rsidP="00891EB7">
    <w:pPr>
      <w:spacing w:after="0" w:line="240" w:lineRule="auto"/>
      <w:jc w:val="center"/>
      <w:rPr>
        <w:rFonts w:ascii="Times New Roman" w:hAnsi="Times New Roman" w:cs="Times New Roman"/>
        <w:b/>
        <w:sz w:val="24"/>
        <w:szCs w:val="24"/>
      </w:rPr>
    </w:pPr>
    <w:r w:rsidRPr="00307553">
      <w:rPr>
        <w:rFonts w:ascii="Times New Roman" w:hAnsi="Times New Roman" w:cs="Times New Roman"/>
        <w:b/>
        <w:sz w:val="24"/>
        <w:szCs w:val="24"/>
      </w:rPr>
      <w:t>Risk Assessment</w:t>
    </w:r>
    <w:r w:rsidR="00307553" w:rsidRPr="00307553">
      <w:rPr>
        <w:rFonts w:ascii="Times New Roman" w:hAnsi="Times New Roman" w:cs="Times New Roman"/>
        <w:b/>
        <w:sz w:val="24"/>
        <w:szCs w:val="24"/>
      </w:rPr>
      <w:t xml:space="preserve"> &amp; Constitutional Compliance Check</w:t>
    </w:r>
  </w:p>
  <w:p w14:paraId="5573B12A" w14:textId="77777777" w:rsidR="00891EB7" w:rsidRDefault="00891EB7" w:rsidP="00891EB7">
    <w:pPr>
      <w:pBdr>
        <w:bottom w:val="single" w:sz="12" w:space="1" w:color="auto"/>
      </w:pBdr>
      <w:spacing w:after="0" w:line="240" w:lineRule="auto"/>
      <w:rPr>
        <w:rFonts w:ascii="Times New Roman" w:hAnsi="Times New Roman" w:cs="Times New Roman"/>
        <w:sz w:val="24"/>
        <w:szCs w:val="24"/>
      </w:rPr>
    </w:pPr>
  </w:p>
  <w:p w14:paraId="181D9155" w14:textId="7842D1A9" w:rsidR="00891EB7" w:rsidRDefault="0089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F73"/>
    <w:multiLevelType w:val="hybridMultilevel"/>
    <w:tmpl w:val="9242570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703B77"/>
    <w:multiLevelType w:val="hybridMultilevel"/>
    <w:tmpl w:val="4152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4551C"/>
    <w:multiLevelType w:val="hybridMultilevel"/>
    <w:tmpl w:val="F468E10E"/>
    <w:lvl w:ilvl="0" w:tplc="15C209D4">
      <w:start w:val="1"/>
      <w:numFmt w:val="decimal"/>
      <w:lvlText w:val="%1."/>
      <w:lvlJc w:val="left"/>
      <w:pPr>
        <w:ind w:left="720" w:hanging="360"/>
      </w:pPr>
      <w:rPr>
        <w:b/>
      </w:rPr>
    </w:lvl>
    <w:lvl w:ilvl="1" w:tplc="86EEE1B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286B06"/>
    <w:multiLevelType w:val="hybridMultilevel"/>
    <w:tmpl w:val="AC4EE210"/>
    <w:lvl w:ilvl="0" w:tplc="43DE0F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D6756"/>
    <w:multiLevelType w:val="hybridMultilevel"/>
    <w:tmpl w:val="95DE0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5"/>
    <w:rsid w:val="000342B1"/>
    <w:rsid w:val="00051751"/>
    <w:rsid w:val="00120CCD"/>
    <w:rsid w:val="0012788F"/>
    <w:rsid w:val="00196ADF"/>
    <w:rsid w:val="0019774B"/>
    <w:rsid w:val="00253688"/>
    <w:rsid w:val="00265F9B"/>
    <w:rsid w:val="00307553"/>
    <w:rsid w:val="003106C3"/>
    <w:rsid w:val="003F1A55"/>
    <w:rsid w:val="004F30A4"/>
    <w:rsid w:val="00503755"/>
    <w:rsid w:val="00546070"/>
    <w:rsid w:val="00560D7B"/>
    <w:rsid w:val="005833A1"/>
    <w:rsid w:val="005A5A7E"/>
    <w:rsid w:val="005B030B"/>
    <w:rsid w:val="00680F62"/>
    <w:rsid w:val="007937C4"/>
    <w:rsid w:val="007A2F8B"/>
    <w:rsid w:val="00875EE8"/>
    <w:rsid w:val="00891EB7"/>
    <w:rsid w:val="0095439D"/>
    <w:rsid w:val="00A05809"/>
    <w:rsid w:val="00B61298"/>
    <w:rsid w:val="00C40FDA"/>
    <w:rsid w:val="00C45B1A"/>
    <w:rsid w:val="00D56DB9"/>
    <w:rsid w:val="00D94C08"/>
    <w:rsid w:val="00D95786"/>
    <w:rsid w:val="00DC149E"/>
    <w:rsid w:val="00DF2BAD"/>
    <w:rsid w:val="00E00B68"/>
    <w:rsid w:val="00EC2E55"/>
    <w:rsid w:val="00EC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4331D"/>
  <w15:chartTrackingRefBased/>
  <w15:docId w15:val="{75C02287-2968-400D-8C81-DA8550B6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A55"/>
    <w:pPr>
      <w:ind w:left="720"/>
      <w:contextualSpacing/>
    </w:pPr>
  </w:style>
  <w:style w:type="paragraph" w:styleId="Header">
    <w:name w:val="header"/>
    <w:basedOn w:val="Normal"/>
    <w:link w:val="HeaderChar"/>
    <w:uiPriority w:val="99"/>
    <w:unhideWhenUsed/>
    <w:rsid w:val="0089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B7"/>
  </w:style>
  <w:style w:type="paragraph" w:styleId="Footer">
    <w:name w:val="footer"/>
    <w:basedOn w:val="Normal"/>
    <w:link w:val="FooterChar"/>
    <w:uiPriority w:val="99"/>
    <w:unhideWhenUsed/>
    <w:rsid w:val="0089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4521">
      <w:bodyDiv w:val="1"/>
      <w:marLeft w:val="0"/>
      <w:marRight w:val="0"/>
      <w:marTop w:val="0"/>
      <w:marBottom w:val="0"/>
      <w:divBdr>
        <w:top w:val="none" w:sz="0" w:space="0" w:color="auto"/>
        <w:left w:val="none" w:sz="0" w:space="0" w:color="auto"/>
        <w:bottom w:val="none" w:sz="0" w:space="0" w:color="auto"/>
        <w:right w:val="none" w:sz="0" w:space="0" w:color="auto"/>
      </w:divBdr>
    </w:div>
    <w:div w:id="1230386399">
      <w:bodyDiv w:val="1"/>
      <w:marLeft w:val="0"/>
      <w:marRight w:val="0"/>
      <w:marTop w:val="0"/>
      <w:marBottom w:val="0"/>
      <w:divBdr>
        <w:top w:val="none" w:sz="0" w:space="0" w:color="auto"/>
        <w:left w:val="none" w:sz="0" w:space="0" w:color="auto"/>
        <w:bottom w:val="none" w:sz="0" w:space="0" w:color="auto"/>
        <w:right w:val="none" w:sz="0" w:space="0" w:color="auto"/>
      </w:divBdr>
    </w:div>
    <w:div w:id="21249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James D</dc:creator>
  <cp:keywords/>
  <dc:description/>
  <cp:lastModifiedBy>Knapp, Samantha S</cp:lastModifiedBy>
  <cp:revision>2</cp:revision>
  <dcterms:created xsi:type="dcterms:W3CDTF">2019-08-28T17:27:00Z</dcterms:created>
  <dcterms:modified xsi:type="dcterms:W3CDTF">2019-08-28T17:27:00Z</dcterms:modified>
</cp:coreProperties>
</file>