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180" w:rsidRPr="00F52687" w:rsidRDefault="00B465F2" w:rsidP="002A7180">
      <w:pPr>
        <w:spacing w:after="0" w:line="240" w:lineRule="auto"/>
        <w:jc w:val="center"/>
        <w:rPr>
          <w:rFonts w:ascii="Times New Roman" w:hAnsi="Times New Roman" w:cs="Times New Roman"/>
          <w:b/>
          <w:caps/>
          <w:sz w:val="24"/>
          <w:szCs w:val="24"/>
          <w:u w:val="single"/>
        </w:rPr>
      </w:pPr>
      <w:r>
        <w:rPr>
          <w:rFonts w:ascii="Times New Roman" w:hAnsi="Times New Roman" w:cs="Times New Roman"/>
          <w:b/>
          <w:caps/>
          <w:sz w:val="24"/>
          <w:szCs w:val="24"/>
          <w:u w:val="single"/>
        </w:rPr>
        <w:t>General Construc</w:t>
      </w:r>
      <w:r w:rsidR="008B7066">
        <w:rPr>
          <w:rFonts w:ascii="Times New Roman" w:hAnsi="Times New Roman" w:cs="Times New Roman"/>
          <w:b/>
          <w:caps/>
          <w:sz w:val="24"/>
          <w:szCs w:val="24"/>
          <w:u w:val="single"/>
        </w:rPr>
        <w:t>t</w:t>
      </w:r>
      <w:r>
        <w:rPr>
          <w:rFonts w:ascii="Times New Roman" w:hAnsi="Times New Roman" w:cs="Times New Roman"/>
          <w:b/>
          <w:caps/>
          <w:sz w:val="24"/>
          <w:szCs w:val="24"/>
          <w:u w:val="single"/>
        </w:rPr>
        <w:t>i</w:t>
      </w:r>
      <w:r w:rsidR="008B7066">
        <w:rPr>
          <w:rFonts w:ascii="Times New Roman" w:hAnsi="Times New Roman" w:cs="Times New Roman"/>
          <w:b/>
          <w:caps/>
          <w:sz w:val="24"/>
          <w:szCs w:val="24"/>
          <w:u w:val="single"/>
        </w:rPr>
        <w:t xml:space="preserve">on </w:t>
      </w:r>
      <w:r w:rsidR="00F52687" w:rsidRPr="00F52687">
        <w:rPr>
          <w:rFonts w:ascii="Times New Roman" w:hAnsi="Times New Roman" w:cs="Times New Roman"/>
          <w:b/>
          <w:caps/>
          <w:sz w:val="24"/>
          <w:szCs w:val="24"/>
          <w:u w:val="single"/>
        </w:rPr>
        <w:t>SPECIFICATIONS</w:t>
      </w:r>
    </w:p>
    <w:p w:rsidR="002A7180" w:rsidRPr="002A7180" w:rsidRDefault="002A7180" w:rsidP="002A7180">
      <w:pPr>
        <w:spacing w:after="0" w:line="240" w:lineRule="auto"/>
        <w:jc w:val="center"/>
        <w:rPr>
          <w:rFonts w:ascii="Times New Roman" w:hAnsi="Times New Roman" w:cs="Times New Roman"/>
          <w:sz w:val="24"/>
          <w:szCs w:val="24"/>
          <w:u w:val="single"/>
        </w:rPr>
      </w:pPr>
    </w:p>
    <w:p w:rsidR="00FC621F" w:rsidRPr="00FC621F" w:rsidRDefault="00FC621F" w:rsidP="00966A13">
      <w:pPr>
        <w:pStyle w:val="ListParagraph"/>
        <w:spacing w:after="0" w:line="240" w:lineRule="auto"/>
        <w:rPr>
          <w:rFonts w:ascii="Times New Roman" w:hAnsi="Times New Roman" w:cs="Times New Roman"/>
          <w:sz w:val="24"/>
          <w:szCs w:val="24"/>
        </w:rPr>
      </w:pPr>
    </w:p>
    <w:p w:rsidR="00825B2A" w:rsidRPr="00825B2A" w:rsidRDefault="00F52687" w:rsidP="00825B2A">
      <w:pPr>
        <w:pStyle w:val="ListParagraph"/>
        <w:numPr>
          <w:ilvl w:val="0"/>
          <w:numId w:val="20"/>
        </w:numPr>
        <w:spacing w:after="0" w:line="240" w:lineRule="auto"/>
        <w:rPr>
          <w:rFonts w:ascii="Times New Roman" w:hAnsi="Times New Roman" w:cs="Times New Roman"/>
          <w:b/>
          <w:caps/>
          <w:sz w:val="24"/>
          <w:szCs w:val="24"/>
          <w:u w:val="single"/>
        </w:rPr>
      </w:pPr>
      <w:r w:rsidRPr="00F52687">
        <w:rPr>
          <w:rFonts w:ascii="Times New Roman" w:hAnsi="Times New Roman" w:cs="Times New Roman"/>
          <w:b/>
          <w:caps/>
          <w:sz w:val="24"/>
          <w:szCs w:val="24"/>
        </w:rPr>
        <w:t xml:space="preserve">Purpose and Scope:  </w:t>
      </w:r>
      <w:r w:rsidR="00E1250F" w:rsidRPr="00F52687">
        <w:rPr>
          <w:rFonts w:ascii="Times New Roman" w:hAnsi="Times New Roman" w:cs="Times New Roman"/>
          <w:sz w:val="24"/>
          <w:szCs w:val="24"/>
        </w:rPr>
        <w:t>The</w:t>
      </w:r>
      <w:r w:rsidR="00D23607" w:rsidRPr="00F52687">
        <w:rPr>
          <w:rFonts w:ascii="Times New Roman" w:hAnsi="Times New Roman" w:cs="Times New Roman"/>
          <w:sz w:val="24"/>
          <w:szCs w:val="24"/>
        </w:rPr>
        <w:t xml:space="preserve"> West Virginia Purchasing Division is soliciting bids on behalf of</w:t>
      </w:r>
      <w:r w:rsidR="00E1250F" w:rsidRPr="00F52687">
        <w:rPr>
          <w:rFonts w:ascii="Times New Roman" w:hAnsi="Times New Roman" w:cs="Times New Roman"/>
          <w:sz w:val="24"/>
          <w:szCs w:val="24"/>
        </w:rPr>
        <w:t xml:space="preserve"> </w:t>
      </w:r>
      <w:r w:rsidR="00CC7894" w:rsidRPr="00F52687">
        <w:rPr>
          <w:rFonts w:ascii="Times New Roman" w:hAnsi="Times New Roman" w:cs="Times New Roman"/>
          <w:sz w:val="24"/>
          <w:szCs w:val="24"/>
          <w:highlight w:val="lightGray"/>
        </w:rPr>
        <w:t>[insert agency name]</w:t>
      </w:r>
      <w:r w:rsidR="00E1250F" w:rsidRPr="00F52687">
        <w:rPr>
          <w:rFonts w:ascii="Times New Roman" w:hAnsi="Times New Roman" w:cs="Times New Roman"/>
          <w:sz w:val="24"/>
          <w:szCs w:val="24"/>
        </w:rPr>
        <w:t xml:space="preserve"> to establish a </w:t>
      </w:r>
      <w:r w:rsidR="00497777" w:rsidRPr="00F52687">
        <w:rPr>
          <w:rFonts w:ascii="Times New Roman" w:hAnsi="Times New Roman" w:cs="Times New Roman"/>
          <w:sz w:val="24"/>
          <w:szCs w:val="24"/>
        </w:rPr>
        <w:t>contract for</w:t>
      </w:r>
      <w:r w:rsidR="0041683E" w:rsidRPr="00F52687">
        <w:rPr>
          <w:rFonts w:ascii="Times New Roman" w:hAnsi="Times New Roman" w:cs="Times New Roman"/>
          <w:sz w:val="24"/>
          <w:szCs w:val="24"/>
        </w:rPr>
        <w:t xml:space="preserve"> </w:t>
      </w:r>
      <w:r w:rsidR="00CC7894" w:rsidRPr="00F52687">
        <w:rPr>
          <w:rFonts w:ascii="Times New Roman" w:hAnsi="Times New Roman" w:cs="Times New Roman"/>
          <w:sz w:val="24"/>
          <w:szCs w:val="24"/>
          <w:highlight w:val="lightGray"/>
        </w:rPr>
        <w:t xml:space="preserve">[insert </w:t>
      </w:r>
      <w:r w:rsidR="00F55F31">
        <w:rPr>
          <w:rFonts w:ascii="Times New Roman" w:hAnsi="Times New Roman" w:cs="Times New Roman"/>
          <w:sz w:val="24"/>
          <w:szCs w:val="24"/>
          <w:highlight w:val="lightGray"/>
        </w:rPr>
        <w:t xml:space="preserve">construction </w:t>
      </w:r>
      <w:r w:rsidR="006D4FDD">
        <w:rPr>
          <w:rFonts w:ascii="Times New Roman" w:hAnsi="Times New Roman" w:cs="Times New Roman"/>
          <w:sz w:val="24"/>
          <w:szCs w:val="24"/>
          <w:highlight w:val="lightGray"/>
        </w:rPr>
        <w:t>services</w:t>
      </w:r>
      <w:r w:rsidR="00CC7894" w:rsidRPr="00F52687">
        <w:rPr>
          <w:rFonts w:ascii="Times New Roman" w:hAnsi="Times New Roman" w:cs="Times New Roman"/>
          <w:sz w:val="24"/>
          <w:szCs w:val="24"/>
          <w:highlight w:val="lightGray"/>
        </w:rPr>
        <w:t xml:space="preserve"> being sought]</w:t>
      </w:r>
      <w:r w:rsidR="00E1250F" w:rsidRPr="00F52687">
        <w:rPr>
          <w:rFonts w:ascii="Times New Roman" w:hAnsi="Times New Roman" w:cs="Times New Roman"/>
          <w:sz w:val="24"/>
          <w:szCs w:val="24"/>
        </w:rPr>
        <w:t>.</w:t>
      </w:r>
      <w:r w:rsidR="006F1299">
        <w:rPr>
          <w:rFonts w:ascii="Times New Roman" w:hAnsi="Times New Roman" w:cs="Times New Roman"/>
          <w:sz w:val="24"/>
          <w:szCs w:val="24"/>
        </w:rPr>
        <w:t xml:space="preserve">  </w:t>
      </w:r>
      <w:r w:rsidR="006F1299" w:rsidRPr="006F1299">
        <w:rPr>
          <w:rFonts w:ascii="Times New Roman" w:hAnsi="Times New Roman" w:cs="Times New Roman"/>
          <w:sz w:val="24"/>
          <w:szCs w:val="24"/>
          <w:highlight w:val="lightGray"/>
        </w:rPr>
        <w:t>[insert architect name]</w:t>
      </w:r>
      <w:r w:rsidR="006F1299">
        <w:rPr>
          <w:rFonts w:ascii="Times New Roman" w:hAnsi="Times New Roman" w:cs="Times New Roman"/>
          <w:sz w:val="24"/>
          <w:szCs w:val="24"/>
        </w:rPr>
        <w:t xml:space="preserve"> is serving as the Architect on this project. </w:t>
      </w:r>
      <w:r w:rsidR="00FC621F" w:rsidRPr="00F52687">
        <w:rPr>
          <w:rFonts w:ascii="Times New Roman" w:hAnsi="Times New Roman" w:cs="Times New Roman"/>
          <w:sz w:val="24"/>
          <w:szCs w:val="24"/>
        </w:rPr>
        <w:t xml:space="preserve"> </w:t>
      </w:r>
      <w:r w:rsidR="0041683E" w:rsidRPr="00F52687">
        <w:rPr>
          <w:rFonts w:ascii="Times New Roman" w:hAnsi="Times New Roman" w:cs="Times New Roman"/>
          <w:sz w:val="24"/>
          <w:szCs w:val="24"/>
        </w:rPr>
        <w:t xml:space="preserve"> </w:t>
      </w:r>
    </w:p>
    <w:p w:rsidR="00D34BEF" w:rsidRPr="00F55F31" w:rsidRDefault="00D34BEF" w:rsidP="00F55F31">
      <w:pPr>
        <w:spacing w:after="0" w:line="240" w:lineRule="auto"/>
        <w:rPr>
          <w:rFonts w:ascii="Times New Roman" w:hAnsi="Times New Roman" w:cs="Times New Roman"/>
          <w:b/>
          <w:caps/>
          <w:sz w:val="24"/>
          <w:szCs w:val="24"/>
          <w:u w:val="single"/>
        </w:rPr>
      </w:pPr>
    </w:p>
    <w:p w:rsidR="00825B2A" w:rsidRPr="00825B2A" w:rsidRDefault="00E1250F" w:rsidP="00825B2A">
      <w:pPr>
        <w:pStyle w:val="ListParagraph"/>
        <w:numPr>
          <w:ilvl w:val="0"/>
          <w:numId w:val="20"/>
        </w:numPr>
        <w:spacing w:after="0" w:line="240" w:lineRule="auto"/>
        <w:rPr>
          <w:rFonts w:ascii="Times New Roman" w:hAnsi="Times New Roman" w:cs="Times New Roman"/>
          <w:b/>
          <w:caps/>
          <w:sz w:val="24"/>
          <w:szCs w:val="24"/>
          <w:u w:val="single"/>
        </w:rPr>
      </w:pPr>
      <w:r w:rsidRPr="00825B2A">
        <w:rPr>
          <w:rFonts w:ascii="Times New Roman" w:hAnsi="Times New Roman" w:cs="Times New Roman"/>
          <w:b/>
          <w:caps/>
          <w:sz w:val="24"/>
          <w:szCs w:val="24"/>
        </w:rPr>
        <w:t>Definitions</w:t>
      </w:r>
      <w:r w:rsidR="00825B2A" w:rsidRPr="00825B2A">
        <w:rPr>
          <w:rFonts w:ascii="Times New Roman" w:hAnsi="Times New Roman" w:cs="Times New Roman"/>
          <w:b/>
          <w:caps/>
          <w:sz w:val="24"/>
          <w:szCs w:val="24"/>
        </w:rPr>
        <w:t xml:space="preserve">:  </w:t>
      </w:r>
      <w:r w:rsidR="00825B2A" w:rsidRPr="00825B2A">
        <w:rPr>
          <w:rFonts w:ascii="Times New Roman" w:hAnsi="Times New Roman" w:cs="Times New Roman"/>
          <w:sz w:val="24"/>
          <w:szCs w:val="24"/>
        </w:rPr>
        <w:t>The terms listed below shall have the meanings assigned to them below.  Additional definitions can be found in section 2 of the General Terms and Conditions</w:t>
      </w:r>
      <w:r w:rsidR="00F55F31">
        <w:rPr>
          <w:rFonts w:ascii="Times New Roman" w:hAnsi="Times New Roman" w:cs="Times New Roman"/>
          <w:sz w:val="24"/>
          <w:szCs w:val="24"/>
        </w:rPr>
        <w:t xml:space="preserve"> and in the Specification’s Manual as defined below</w:t>
      </w:r>
      <w:r w:rsidR="00825B2A" w:rsidRPr="00825B2A">
        <w:rPr>
          <w:rFonts w:ascii="Times New Roman" w:hAnsi="Times New Roman" w:cs="Times New Roman"/>
          <w:sz w:val="24"/>
          <w:szCs w:val="24"/>
        </w:rPr>
        <w:t>.</w:t>
      </w:r>
    </w:p>
    <w:p w:rsidR="00825B2A" w:rsidRDefault="00825B2A" w:rsidP="00825B2A">
      <w:pPr>
        <w:spacing w:after="0" w:line="240" w:lineRule="auto"/>
        <w:rPr>
          <w:rFonts w:ascii="Times New Roman" w:hAnsi="Times New Roman" w:cs="Times New Roman"/>
          <w:sz w:val="24"/>
          <w:szCs w:val="24"/>
        </w:rPr>
      </w:pPr>
    </w:p>
    <w:p w:rsidR="00825B2A" w:rsidRPr="00825B2A" w:rsidRDefault="00770DE9" w:rsidP="00825B2A">
      <w:pPr>
        <w:pStyle w:val="ListParagraph"/>
        <w:numPr>
          <w:ilvl w:val="1"/>
          <w:numId w:val="21"/>
        </w:numPr>
        <w:spacing w:after="0" w:line="240" w:lineRule="auto"/>
        <w:rPr>
          <w:rFonts w:ascii="Times New Roman" w:hAnsi="Times New Roman" w:cs="Times New Roman"/>
          <w:b/>
          <w:caps/>
          <w:sz w:val="24"/>
          <w:szCs w:val="24"/>
          <w:u w:val="single"/>
        </w:rPr>
      </w:pPr>
      <w:r w:rsidRPr="006270E9">
        <w:rPr>
          <w:rFonts w:ascii="Times New Roman" w:hAnsi="Times New Roman" w:cs="Times New Roman"/>
          <w:b/>
          <w:sz w:val="24"/>
          <w:szCs w:val="24"/>
        </w:rPr>
        <w:t>“</w:t>
      </w:r>
      <w:r w:rsidR="00F55F31">
        <w:rPr>
          <w:rFonts w:ascii="Times New Roman" w:hAnsi="Times New Roman" w:cs="Times New Roman"/>
          <w:b/>
          <w:sz w:val="24"/>
          <w:szCs w:val="24"/>
        </w:rPr>
        <w:t>Construction</w:t>
      </w:r>
      <w:r w:rsidR="002437B3">
        <w:rPr>
          <w:rFonts w:ascii="Times New Roman" w:hAnsi="Times New Roman" w:cs="Times New Roman"/>
          <w:b/>
          <w:sz w:val="24"/>
          <w:szCs w:val="24"/>
        </w:rPr>
        <w:t xml:space="preserve"> </w:t>
      </w:r>
      <w:r w:rsidR="006D4FDD">
        <w:rPr>
          <w:rFonts w:ascii="Times New Roman" w:hAnsi="Times New Roman" w:cs="Times New Roman"/>
          <w:b/>
          <w:sz w:val="24"/>
          <w:szCs w:val="24"/>
        </w:rPr>
        <w:t>Services</w:t>
      </w:r>
      <w:r w:rsidRPr="006270E9">
        <w:rPr>
          <w:rFonts w:ascii="Times New Roman" w:hAnsi="Times New Roman" w:cs="Times New Roman"/>
          <w:b/>
          <w:sz w:val="24"/>
          <w:szCs w:val="24"/>
        </w:rPr>
        <w:t>”</w:t>
      </w:r>
      <w:r w:rsidRPr="00825B2A">
        <w:rPr>
          <w:rFonts w:ascii="Times New Roman" w:hAnsi="Times New Roman" w:cs="Times New Roman"/>
          <w:sz w:val="24"/>
          <w:szCs w:val="24"/>
        </w:rPr>
        <w:t xml:space="preserve"> means </w:t>
      </w:r>
      <w:r w:rsidR="00A62F36" w:rsidRPr="00825B2A">
        <w:rPr>
          <w:rFonts w:ascii="Times New Roman" w:hAnsi="Times New Roman" w:cs="Times New Roman"/>
          <w:sz w:val="24"/>
          <w:szCs w:val="24"/>
          <w:highlight w:val="lightGray"/>
        </w:rPr>
        <w:t xml:space="preserve">[insert </w:t>
      </w:r>
      <w:r w:rsidR="00F0195E">
        <w:rPr>
          <w:rFonts w:ascii="Times New Roman" w:hAnsi="Times New Roman" w:cs="Times New Roman"/>
          <w:sz w:val="24"/>
          <w:szCs w:val="24"/>
          <w:highlight w:val="lightGray"/>
        </w:rPr>
        <w:t xml:space="preserve">general </w:t>
      </w:r>
      <w:r w:rsidR="00A62F36" w:rsidRPr="00825B2A">
        <w:rPr>
          <w:rFonts w:ascii="Times New Roman" w:hAnsi="Times New Roman" w:cs="Times New Roman"/>
          <w:sz w:val="24"/>
          <w:szCs w:val="24"/>
          <w:highlight w:val="lightGray"/>
        </w:rPr>
        <w:t xml:space="preserve">description of </w:t>
      </w:r>
      <w:r w:rsidR="00F55F31">
        <w:rPr>
          <w:rFonts w:ascii="Times New Roman" w:hAnsi="Times New Roman" w:cs="Times New Roman"/>
          <w:sz w:val="24"/>
          <w:szCs w:val="24"/>
          <w:highlight w:val="lightGray"/>
        </w:rPr>
        <w:t xml:space="preserve">construction </w:t>
      </w:r>
      <w:r w:rsidR="006D4FDD">
        <w:rPr>
          <w:rFonts w:ascii="Times New Roman" w:hAnsi="Times New Roman" w:cs="Times New Roman"/>
          <w:sz w:val="24"/>
          <w:szCs w:val="24"/>
          <w:highlight w:val="lightGray"/>
        </w:rPr>
        <w:t>services</w:t>
      </w:r>
      <w:r w:rsidR="00A62F36" w:rsidRPr="00825B2A">
        <w:rPr>
          <w:rFonts w:ascii="Times New Roman" w:hAnsi="Times New Roman" w:cs="Times New Roman"/>
          <w:sz w:val="24"/>
          <w:szCs w:val="24"/>
          <w:highlight w:val="lightGray"/>
        </w:rPr>
        <w:t xml:space="preserve"> that will be </w:t>
      </w:r>
      <w:r w:rsidR="006D4FDD">
        <w:rPr>
          <w:rFonts w:ascii="Times New Roman" w:hAnsi="Times New Roman" w:cs="Times New Roman"/>
          <w:sz w:val="24"/>
          <w:szCs w:val="24"/>
          <w:highlight w:val="lightGray"/>
        </w:rPr>
        <w:t>performed</w:t>
      </w:r>
      <w:r w:rsidR="00A62F36" w:rsidRPr="00825B2A">
        <w:rPr>
          <w:rFonts w:ascii="Times New Roman" w:hAnsi="Times New Roman" w:cs="Times New Roman"/>
          <w:sz w:val="24"/>
          <w:szCs w:val="24"/>
          <w:highlight w:val="lightGray"/>
        </w:rPr>
        <w:t xml:space="preserve"> under this contract]</w:t>
      </w:r>
      <w:r w:rsidR="00F0195E">
        <w:rPr>
          <w:rFonts w:ascii="Times New Roman" w:hAnsi="Times New Roman" w:cs="Times New Roman"/>
          <w:sz w:val="24"/>
          <w:szCs w:val="24"/>
        </w:rPr>
        <w:t xml:space="preserve"> as more fully described in these specifications</w:t>
      </w:r>
      <w:r w:rsidR="00F55F31">
        <w:rPr>
          <w:rFonts w:ascii="Times New Roman" w:hAnsi="Times New Roman" w:cs="Times New Roman"/>
          <w:sz w:val="24"/>
          <w:szCs w:val="24"/>
        </w:rPr>
        <w:t xml:space="preserve"> and the </w:t>
      </w:r>
      <w:r w:rsidR="003A43B6">
        <w:rPr>
          <w:rFonts w:ascii="Times New Roman" w:hAnsi="Times New Roman" w:cs="Times New Roman"/>
          <w:sz w:val="24"/>
          <w:szCs w:val="24"/>
        </w:rPr>
        <w:t>Specifications/Project Manual</w:t>
      </w:r>
      <w:r w:rsidR="002F3524" w:rsidRPr="00825B2A">
        <w:rPr>
          <w:rFonts w:ascii="Times New Roman" w:hAnsi="Times New Roman" w:cs="Times New Roman"/>
          <w:sz w:val="24"/>
          <w:szCs w:val="24"/>
        </w:rPr>
        <w:t>.</w:t>
      </w:r>
    </w:p>
    <w:p w:rsidR="00825B2A" w:rsidRPr="00825B2A" w:rsidRDefault="00825B2A" w:rsidP="00825B2A">
      <w:pPr>
        <w:pStyle w:val="ListParagraph"/>
        <w:spacing w:after="0" w:line="240" w:lineRule="auto"/>
        <w:ind w:left="1080"/>
        <w:rPr>
          <w:rFonts w:ascii="Times New Roman" w:hAnsi="Times New Roman" w:cs="Times New Roman"/>
          <w:b/>
          <w:caps/>
          <w:sz w:val="24"/>
          <w:szCs w:val="24"/>
          <w:u w:val="single"/>
        </w:rPr>
      </w:pPr>
    </w:p>
    <w:p w:rsidR="00825B2A" w:rsidRPr="00825B2A" w:rsidRDefault="000E20D9" w:rsidP="00825B2A">
      <w:pPr>
        <w:pStyle w:val="ListParagraph"/>
        <w:numPr>
          <w:ilvl w:val="1"/>
          <w:numId w:val="21"/>
        </w:numPr>
        <w:spacing w:after="0" w:line="240" w:lineRule="auto"/>
        <w:rPr>
          <w:rFonts w:ascii="Times New Roman" w:hAnsi="Times New Roman" w:cs="Times New Roman"/>
          <w:b/>
          <w:caps/>
          <w:sz w:val="24"/>
          <w:szCs w:val="24"/>
          <w:u w:val="single"/>
        </w:rPr>
      </w:pPr>
      <w:r w:rsidRPr="006270E9">
        <w:rPr>
          <w:rFonts w:ascii="Times New Roman" w:hAnsi="Times New Roman" w:cs="Times New Roman"/>
          <w:b/>
          <w:sz w:val="24"/>
          <w:szCs w:val="24"/>
        </w:rPr>
        <w:t>“</w:t>
      </w:r>
      <w:r w:rsidR="008851BE">
        <w:rPr>
          <w:rFonts w:ascii="Times New Roman" w:hAnsi="Times New Roman" w:cs="Times New Roman"/>
          <w:b/>
          <w:sz w:val="24"/>
          <w:szCs w:val="24"/>
        </w:rPr>
        <w:t>Pricing Page</w:t>
      </w:r>
      <w:r w:rsidRPr="006270E9">
        <w:rPr>
          <w:rFonts w:ascii="Times New Roman" w:hAnsi="Times New Roman" w:cs="Times New Roman"/>
          <w:b/>
          <w:sz w:val="24"/>
          <w:szCs w:val="24"/>
        </w:rPr>
        <w:t>”</w:t>
      </w:r>
      <w:r w:rsidRPr="00825B2A">
        <w:rPr>
          <w:rFonts w:ascii="Times New Roman" w:hAnsi="Times New Roman" w:cs="Times New Roman"/>
          <w:sz w:val="24"/>
          <w:szCs w:val="24"/>
        </w:rPr>
        <w:t xml:space="preserve"> means t</w:t>
      </w:r>
      <w:r w:rsidR="000A79F9" w:rsidRPr="00825B2A">
        <w:rPr>
          <w:rFonts w:ascii="Times New Roman" w:hAnsi="Times New Roman" w:cs="Times New Roman"/>
          <w:sz w:val="24"/>
          <w:szCs w:val="24"/>
        </w:rPr>
        <w:t xml:space="preserve">he </w:t>
      </w:r>
      <w:r w:rsidR="0041683E" w:rsidRPr="00825B2A">
        <w:rPr>
          <w:rFonts w:ascii="Times New Roman" w:hAnsi="Times New Roman" w:cs="Times New Roman"/>
          <w:sz w:val="24"/>
          <w:szCs w:val="24"/>
        </w:rPr>
        <w:t>page</w:t>
      </w:r>
      <w:r w:rsidR="008851BE">
        <w:rPr>
          <w:rFonts w:ascii="Times New Roman" w:hAnsi="Times New Roman" w:cs="Times New Roman"/>
          <w:sz w:val="24"/>
          <w:szCs w:val="24"/>
        </w:rPr>
        <w:t>s</w:t>
      </w:r>
      <w:r w:rsidR="00F55F31">
        <w:rPr>
          <w:rFonts w:ascii="Times New Roman" w:hAnsi="Times New Roman" w:cs="Times New Roman"/>
          <w:sz w:val="24"/>
          <w:szCs w:val="24"/>
        </w:rPr>
        <w:t xml:space="preserve"> contained in wvOASIS</w:t>
      </w:r>
      <w:r w:rsidR="00F0195E">
        <w:rPr>
          <w:rFonts w:ascii="Times New Roman" w:hAnsi="Times New Roman" w:cs="Times New Roman"/>
          <w:sz w:val="24"/>
          <w:szCs w:val="24"/>
        </w:rPr>
        <w:t>,</w:t>
      </w:r>
      <w:r w:rsidR="0041683E" w:rsidRPr="00825B2A">
        <w:rPr>
          <w:rFonts w:ascii="Times New Roman" w:hAnsi="Times New Roman" w:cs="Times New Roman"/>
          <w:sz w:val="24"/>
          <w:szCs w:val="24"/>
        </w:rPr>
        <w:t xml:space="preserve"> </w:t>
      </w:r>
      <w:r w:rsidR="00F55F31">
        <w:rPr>
          <w:rFonts w:ascii="Times New Roman" w:hAnsi="Times New Roman" w:cs="Times New Roman"/>
          <w:sz w:val="24"/>
          <w:szCs w:val="24"/>
        </w:rPr>
        <w:t xml:space="preserve">attached hereto, or included in the </w:t>
      </w:r>
      <w:r w:rsidR="003A43B6">
        <w:rPr>
          <w:rFonts w:ascii="Times New Roman" w:hAnsi="Times New Roman" w:cs="Times New Roman"/>
          <w:sz w:val="24"/>
          <w:szCs w:val="24"/>
        </w:rPr>
        <w:t>Specifications/Project Manual</w:t>
      </w:r>
      <w:r w:rsidR="00F55F31">
        <w:rPr>
          <w:rFonts w:ascii="Times New Roman" w:hAnsi="Times New Roman" w:cs="Times New Roman"/>
          <w:sz w:val="24"/>
          <w:szCs w:val="24"/>
        </w:rPr>
        <w:t xml:space="preserve"> </w:t>
      </w:r>
      <w:r w:rsidR="0041683E" w:rsidRPr="00825B2A">
        <w:rPr>
          <w:rFonts w:ascii="Times New Roman" w:hAnsi="Times New Roman" w:cs="Times New Roman"/>
          <w:sz w:val="24"/>
          <w:szCs w:val="24"/>
        </w:rPr>
        <w:t xml:space="preserve">upon which Vendor should list its proposed price for the </w:t>
      </w:r>
      <w:r w:rsidR="00F55F31">
        <w:rPr>
          <w:rFonts w:ascii="Times New Roman" w:hAnsi="Times New Roman" w:cs="Times New Roman"/>
          <w:sz w:val="24"/>
          <w:szCs w:val="24"/>
        </w:rPr>
        <w:t>Construction</w:t>
      </w:r>
      <w:r w:rsidR="006D4FDD">
        <w:rPr>
          <w:rFonts w:ascii="Times New Roman" w:hAnsi="Times New Roman" w:cs="Times New Roman"/>
          <w:sz w:val="24"/>
          <w:szCs w:val="24"/>
        </w:rPr>
        <w:t xml:space="preserve"> Services</w:t>
      </w:r>
      <w:r w:rsidR="0041683E" w:rsidRPr="00825B2A">
        <w:rPr>
          <w:rFonts w:ascii="Times New Roman" w:hAnsi="Times New Roman" w:cs="Times New Roman"/>
          <w:sz w:val="24"/>
          <w:szCs w:val="24"/>
        </w:rPr>
        <w:t xml:space="preserve">.  </w:t>
      </w:r>
      <w:r w:rsidRPr="00825B2A">
        <w:rPr>
          <w:rFonts w:ascii="Times New Roman" w:hAnsi="Times New Roman" w:cs="Times New Roman"/>
          <w:sz w:val="24"/>
          <w:szCs w:val="24"/>
        </w:rPr>
        <w:t xml:space="preserve"> </w:t>
      </w:r>
    </w:p>
    <w:p w:rsidR="00825B2A" w:rsidRPr="00825B2A" w:rsidRDefault="00825B2A" w:rsidP="00825B2A">
      <w:pPr>
        <w:pStyle w:val="ListParagraph"/>
        <w:rPr>
          <w:rFonts w:ascii="Times New Roman" w:hAnsi="Times New Roman" w:cs="Times New Roman"/>
          <w:sz w:val="24"/>
          <w:szCs w:val="24"/>
        </w:rPr>
      </w:pPr>
    </w:p>
    <w:p w:rsidR="00825B2A" w:rsidRPr="00F55F31" w:rsidRDefault="001C5CFA" w:rsidP="00F0195E">
      <w:pPr>
        <w:pStyle w:val="ListParagraph"/>
        <w:numPr>
          <w:ilvl w:val="1"/>
          <w:numId w:val="21"/>
        </w:numPr>
        <w:spacing w:after="0" w:line="240" w:lineRule="auto"/>
        <w:rPr>
          <w:rFonts w:ascii="Times New Roman" w:hAnsi="Times New Roman" w:cs="Times New Roman"/>
          <w:b/>
          <w:caps/>
          <w:sz w:val="24"/>
          <w:szCs w:val="24"/>
          <w:u w:val="single"/>
        </w:rPr>
      </w:pPr>
      <w:r w:rsidRPr="006270E9">
        <w:rPr>
          <w:rFonts w:ascii="Times New Roman" w:hAnsi="Times New Roman" w:cs="Times New Roman"/>
          <w:b/>
          <w:sz w:val="24"/>
          <w:szCs w:val="24"/>
        </w:rPr>
        <w:t>“</w:t>
      </w:r>
      <w:r w:rsidR="00F0195E">
        <w:rPr>
          <w:rFonts w:ascii="Times New Roman" w:hAnsi="Times New Roman" w:cs="Times New Roman"/>
          <w:b/>
          <w:sz w:val="24"/>
          <w:szCs w:val="24"/>
        </w:rPr>
        <w:t>Solicitation</w:t>
      </w:r>
      <w:r w:rsidRPr="006270E9">
        <w:rPr>
          <w:rFonts w:ascii="Times New Roman" w:hAnsi="Times New Roman" w:cs="Times New Roman"/>
          <w:b/>
          <w:sz w:val="24"/>
          <w:szCs w:val="24"/>
        </w:rPr>
        <w:t>”</w:t>
      </w:r>
      <w:r w:rsidRPr="00825B2A">
        <w:rPr>
          <w:rFonts w:ascii="Times New Roman" w:hAnsi="Times New Roman" w:cs="Times New Roman"/>
          <w:sz w:val="24"/>
          <w:szCs w:val="24"/>
        </w:rPr>
        <w:t xml:space="preserve"> </w:t>
      </w:r>
      <w:r w:rsidR="00F0195E" w:rsidRPr="00F0195E">
        <w:rPr>
          <w:rFonts w:ascii="Times New Roman" w:hAnsi="Times New Roman" w:cs="Times New Roman"/>
          <w:sz w:val="24"/>
          <w:szCs w:val="24"/>
        </w:rPr>
        <w:t xml:space="preserve">means the official notice of an opportunity to supply the State with </w:t>
      </w:r>
      <w:r w:rsidR="00F55F31">
        <w:rPr>
          <w:rFonts w:ascii="Times New Roman" w:hAnsi="Times New Roman" w:cs="Times New Roman"/>
          <w:sz w:val="24"/>
          <w:szCs w:val="24"/>
        </w:rPr>
        <w:t>Construction Services</w:t>
      </w:r>
      <w:r w:rsidR="00F0195E" w:rsidRPr="00F0195E">
        <w:rPr>
          <w:rFonts w:ascii="Times New Roman" w:hAnsi="Times New Roman" w:cs="Times New Roman"/>
          <w:sz w:val="24"/>
          <w:szCs w:val="24"/>
        </w:rPr>
        <w:t xml:space="preserve"> that is published by the Purchasing Division.</w:t>
      </w:r>
    </w:p>
    <w:p w:rsidR="00F55F31" w:rsidRPr="00F55F31" w:rsidRDefault="00F55F31" w:rsidP="00F55F31">
      <w:pPr>
        <w:pStyle w:val="ListParagraph"/>
        <w:rPr>
          <w:rFonts w:ascii="Times New Roman" w:hAnsi="Times New Roman" w:cs="Times New Roman"/>
          <w:b/>
          <w:caps/>
          <w:sz w:val="24"/>
          <w:szCs w:val="24"/>
          <w:u w:val="single"/>
        </w:rPr>
      </w:pPr>
    </w:p>
    <w:p w:rsidR="00825B2A" w:rsidRPr="006F1299" w:rsidRDefault="00F55F31" w:rsidP="008B7066">
      <w:pPr>
        <w:pStyle w:val="ListParagraph"/>
        <w:numPr>
          <w:ilvl w:val="1"/>
          <w:numId w:val="21"/>
        </w:numPr>
        <w:spacing w:after="0" w:line="240" w:lineRule="auto"/>
        <w:rPr>
          <w:rFonts w:ascii="Times New Roman" w:hAnsi="Times New Roman" w:cs="Times New Roman"/>
          <w:b/>
          <w:caps/>
          <w:sz w:val="24"/>
          <w:szCs w:val="24"/>
          <w:u w:val="single"/>
        </w:rPr>
      </w:pPr>
      <w:r>
        <w:rPr>
          <w:rFonts w:ascii="Times New Roman" w:hAnsi="Times New Roman" w:cs="Times New Roman"/>
          <w:b/>
          <w:caps/>
          <w:sz w:val="24"/>
          <w:szCs w:val="24"/>
        </w:rPr>
        <w:t>“S</w:t>
      </w:r>
      <w:r>
        <w:rPr>
          <w:rFonts w:ascii="Times New Roman" w:hAnsi="Times New Roman" w:cs="Times New Roman"/>
          <w:b/>
          <w:sz w:val="24"/>
          <w:szCs w:val="24"/>
        </w:rPr>
        <w:t>pecifications</w:t>
      </w:r>
      <w:r w:rsidR="003A43B6">
        <w:rPr>
          <w:rFonts w:ascii="Times New Roman" w:hAnsi="Times New Roman" w:cs="Times New Roman"/>
          <w:b/>
          <w:sz w:val="24"/>
          <w:szCs w:val="24"/>
        </w:rPr>
        <w:t>/Project</w:t>
      </w:r>
      <w:r>
        <w:rPr>
          <w:rFonts w:ascii="Times New Roman" w:hAnsi="Times New Roman" w:cs="Times New Roman"/>
          <w:b/>
          <w:sz w:val="24"/>
          <w:szCs w:val="24"/>
        </w:rPr>
        <w:t xml:space="preserve"> Manual” </w:t>
      </w:r>
      <w:r>
        <w:rPr>
          <w:rFonts w:ascii="Times New Roman" w:hAnsi="Times New Roman" w:cs="Times New Roman"/>
          <w:sz w:val="24"/>
          <w:szCs w:val="24"/>
        </w:rPr>
        <w:t xml:space="preserve">means the </w:t>
      </w:r>
      <w:r w:rsidR="005336EE">
        <w:rPr>
          <w:rFonts w:ascii="Times New Roman" w:hAnsi="Times New Roman" w:cs="Times New Roman"/>
          <w:sz w:val="24"/>
          <w:szCs w:val="24"/>
        </w:rPr>
        <w:t>American Institute of Architect forms, s</w:t>
      </w:r>
      <w:r>
        <w:rPr>
          <w:rFonts w:ascii="Times New Roman" w:hAnsi="Times New Roman" w:cs="Times New Roman"/>
          <w:sz w:val="24"/>
          <w:szCs w:val="24"/>
        </w:rPr>
        <w:t>pecifications, plans, drawings, and related documents developed by the architect, engineer, or Agency that provide detailed instructions on how the Construction Services are to be performed</w:t>
      </w:r>
      <w:r w:rsidR="00E21A8A">
        <w:rPr>
          <w:rFonts w:ascii="Times New Roman" w:hAnsi="Times New Roman" w:cs="Times New Roman"/>
          <w:sz w:val="24"/>
          <w:szCs w:val="24"/>
        </w:rPr>
        <w:t xml:space="preserve"> along with any American Institute of Architects documents (“AIA documents”) attached thereto</w:t>
      </w:r>
      <w:r>
        <w:rPr>
          <w:rFonts w:ascii="Times New Roman" w:hAnsi="Times New Roman" w:cs="Times New Roman"/>
          <w:sz w:val="24"/>
          <w:szCs w:val="24"/>
        </w:rPr>
        <w:t>.</w:t>
      </w:r>
    </w:p>
    <w:p w:rsidR="00B47ED3" w:rsidRPr="00B46384" w:rsidRDefault="00B47ED3" w:rsidP="00B46384">
      <w:pPr>
        <w:rPr>
          <w:rFonts w:ascii="Times New Roman" w:hAnsi="Times New Roman" w:cs="Times New Roman"/>
          <w:b/>
          <w:caps/>
          <w:sz w:val="24"/>
          <w:szCs w:val="24"/>
          <w:u w:val="single"/>
        </w:rPr>
      </w:pPr>
    </w:p>
    <w:p w:rsidR="00CC5F4F" w:rsidRPr="00FB4FDA" w:rsidRDefault="00CC5F4F" w:rsidP="00D97672">
      <w:pPr>
        <w:pStyle w:val="ListParagraph"/>
        <w:widowControl w:val="0"/>
        <w:numPr>
          <w:ilvl w:val="0"/>
          <w:numId w:val="20"/>
        </w:numPr>
        <w:spacing w:after="0" w:line="240" w:lineRule="auto"/>
        <w:ind w:right="720"/>
        <w:jc w:val="both"/>
        <w:rPr>
          <w:rFonts w:ascii="Times New Roman" w:hAnsi="Times New Roman" w:cs="Times New Roman"/>
          <w:b/>
          <w:caps/>
          <w:sz w:val="24"/>
          <w:szCs w:val="24"/>
        </w:rPr>
      </w:pPr>
      <w:r>
        <w:rPr>
          <w:rFonts w:ascii="Times New Roman" w:hAnsi="Times New Roman" w:cs="Times New Roman"/>
          <w:b/>
          <w:caps/>
          <w:sz w:val="24"/>
          <w:szCs w:val="24"/>
        </w:rPr>
        <w:t xml:space="preserve">order of precedence:  </w:t>
      </w:r>
      <w:r>
        <w:rPr>
          <w:rFonts w:ascii="Times New Roman" w:hAnsi="Times New Roman" w:cs="Times New Roman"/>
          <w:sz w:val="24"/>
          <w:szCs w:val="24"/>
        </w:rPr>
        <w:t xml:space="preserve">This </w:t>
      </w:r>
      <w:r w:rsidR="008B7066">
        <w:rPr>
          <w:rFonts w:ascii="Times New Roman" w:hAnsi="Times New Roman" w:cs="Times New Roman"/>
          <w:sz w:val="24"/>
          <w:szCs w:val="24"/>
        </w:rPr>
        <w:t xml:space="preserve">General Construction Specifications </w:t>
      </w:r>
      <w:r w:rsidR="0060058E">
        <w:rPr>
          <w:rFonts w:ascii="Times New Roman" w:hAnsi="Times New Roman" w:cs="Times New Roman"/>
          <w:sz w:val="24"/>
          <w:szCs w:val="24"/>
        </w:rPr>
        <w:t xml:space="preserve">document </w:t>
      </w:r>
      <w:r w:rsidR="008B7066">
        <w:rPr>
          <w:rFonts w:ascii="Times New Roman" w:hAnsi="Times New Roman" w:cs="Times New Roman"/>
          <w:sz w:val="24"/>
          <w:szCs w:val="24"/>
        </w:rPr>
        <w:t xml:space="preserve">will have priority over, and </w:t>
      </w:r>
      <w:r w:rsidR="0060058E">
        <w:rPr>
          <w:rFonts w:ascii="Times New Roman" w:hAnsi="Times New Roman" w:cs="Times New Roman"/>
          <w:sz w:val="24"/>
          <w:szCs w:val="24"/>
        </w:rPr>
        <w:t>supersede</w:t>
      </w:r>
      <w:r w:rsidR="008B7066">
        <w:rPr>
          <w:rFonts w:ascii="Times New Roman" w:hAnsi="Times New Roman" w:cs="Times New Roman"/>
          <w:sz w:val="24"/>
          <w:szCs w:val="24"/>
        </w:rPr>
        <w:t xml:space="preserve">, anything contained in the </w:t>
      </w:r>
      <w:r w:rsidR="003A43B6">
        <w:rPr>
          <w:rFonts w:ascii="Times New Roman" w:hAnsi="Times New Roman" w:cs="Times New Roman"/>
          <w:sz w:val="24"/>
          <w:szCs w:val="24"/>
        </w:rPr>
        <w:t>Specifications/Project Manual</w:t>
      </w:r>
      <w:r w:rsidR="008B7066">
        <w:rPr>
          <w:rFonts w:ascii="Times New Roman" w:hAnsi="Times New Roman" w:cs="Times New Roman"/>
          <w:sz w:val="24"/>
          <w:szCs w:val="24"/>
        </w:rPr>
        <w:t>.</w:t>
      </w:r>
    </w:p>
    <w:p w:rsidR="00FB4FDA" w:rsidRPr="009A37D7" w:rsidRDefault="00FB4FDA" w:rsidP="00D97672">
      <w:pPr>
        <w:widowControl w:val="0"/>
        <w:spacing w:after="0" w:line="240" w:lineRule="auto"/>
        <w:ind w:right="720"/>
        <w:jc w:val="both"/>
        <w:rPr>
          <w:rFonts w:ascii="Times New Roman" w:hAnsi="Times New Roman" w:cs="Times New Roman"/>
          <w:caps/>
          <w:sz w:val="24"/>
          <w:szCs w:val="24"/>
        </w:rPr>
      </w:pPr>
    </w:p>
    <w:p w:rsidR="008758CF" w:rsidRPr="00527636" w:rsidRDefault="008758CF" w:rsidP="00D97672">
      <w:pPr>
        <w:pStyle w:val="ListParagraph"/>
        <w:widowControl w:val="0"/>
        <w:numPr>
          <w:ilvl w:val="0"/>
          <w:numId w:val="20"/>
        </w:numPr>
        <w:spacing w:after="0" w:line="240" w:lineRule="auto"/>
        <w:ind w:right="720"/>
        <w:jc w:val="both"/>
        <w:rPr>
          <w:rFonts w:ascii="Times New Roman" w:hAnsi="Times New Roman" w:cs="Times New Roman"/>
          <w:b/>
          <w:caps/>
          <w:sz w:val="24"/>
          <w:szCs w:val="24"/>
        </w:rPr>
      </w:pPr>
      <w:r w:rsidRPr="00396A65">
        <w:rPr>
          <w:rFonts w:ascii="Times New Roman" w:hAnsi="Times New Roman" w:cs="Times New Roman"/>
          <w:b/>
          <w:caps/>
          <w:sz w:val="24"/>
          <w:szCs w:val="24"/>
        </w:rPr>
        <w:t xml:space="preserve">Qualifications: </w:t>
      </w:r>
      <w:r>
        <w:rPr>
          <w:rFonts w:ascii="Times New Roman" w:hAnsi="Times New Roman" w:cs="Times New Roman"/>
          <w:sz w:val="24"/>
          <w:szCs w:val="24"/>
        </w:rPr>
        <w:t>Vendor</w:t>
      </w:r>
      <w:r w:rsidR="00F0195E">
        <w:rPr>
          <w:rFonts w:ascii="Times New Roman" w:hAnsi="Times New Roman" w:cs="Times New Roman"/>
          <w:sz w:val="24"/>
          <w:szCs w:val="24"/>
        </w:rPr>
        <w:t>, or Vendor’s staff if requirements are inherently limited to individuals rather than corporate entities,</w:t>
      </w:r>
      <w:r>
        <w:rPr>
          <w:rFonts w:ascii="Times New Roman" w:hAnsi="Times New Roman" w:cs="Times New Roman"/>
          <w:sz w:val="24"/>
          <w:szCs w:val="24"/>
        </w:rPr>
        <w:t xml:space="preserve"> shall have the following minimum qualifications:</w:t>
      </w:r>
    </w:p>
    <w:p w:rsidR="008758CF" w:rsidRPr="00527636" w:rsidRDefault="008758CF" w:rsidP="00D97672">
      <w:pPr>
        <w:pStyle w:val="ListParagraph"/>
        <w:widowControl w:val="0"/>
        <w:spacing w:after="0" w:line="240" w:lineRule="auto"/>
        <w:ind w:left="360" w:right="720"/>
        <w:jc w:val="both"/>
        <w:rPr>
          <w:rFonts w:ascii="Times New Roman" w:hAnsi="Times New Roman" w:cs="Times New Roman"/>
          <w:b/>
          <w:sz w:val="24"/>
          <w:szCs w:val="24"/>
        </w:rPr>
      </w:pPr>
    </w:p>
    <w:p w:rsidR="00B75923" w:rsidRDefault="00B75923" w:rsidP="00D97672">
      <w:pPr>
        <w:pStyle w:val="ListParagraph"/>
        <w:widowControl w:val="0"/>
        <w:numPr>
          <w:ilvl w:val="1"/>
          <w:numId w:val="20"/>
        </w:numPr>
        <w:spacing w:after="0" w:line="240" w:lineRule="auto"/>
        <w:ind w:right="720"/>
        <w:jc w:val="both"/>
        <w:rPr>
          <w:rFonts w:ascii="Times New Roman" w:hAnsi="Times New Roman" w:cs="Times New Roman"/>
          <w:sz w:val="24"/>
          <w:szCs w:val="24"/>
        </w:rPr>
      </w:pPr>
      <w:r w:rsidRPr="00B75923">
        <w:rPr>
          <w:rFonts w:ascii="Times New Roman" w:hAnsi="Times New Roman" w:cs="Times New Roman"/>
          <w:b/>
          <w:sz w:val="24"/>
          <w:szCs w:val="24"/>
        </w:rPr>
        <w:t>Experience:</w:t>
      </w:r>
      <w:r w:rsidRPr="00B75923">
        <w:rPr>
          <w:rFonts w:ascii="Times New Roman" w:hAnsi="Times New Roman" w:cs="Times New Roman"/>
          <w:sz w:val="24"/>
          <w:szCs w:val="24"/>
        </w:rPr>
        <w:t xml:space="preserve">  Vendor, or Vendor’s supervisory staff assigned to this project, must have successfully completed at least [insert number of projects] projects that involved work </w:t>
      </w:r>
      <w:proofErr w:type="gramStart"/>
      <w:r w:rsidRPr="00B75923">
        <w:rPr>
          <w:rFonts w:ascii="Times New Roman" w:hAnsi="Times New Roman" w:cs="Times New Roman"/>
          <w:sz w:val="24"/>
          <w:szCs w:val="24"/>
        </w:rPr>
        <w:t>similar to</w:t>
      </w:r>
      <w:proofErr w:type="gramEnd"/>
      <w:r w:rsidRPr="00B75923">
        <w:rPr>
          <w:rFonts w:ascii="Times New Roman" w:hAnsi="Times New Roman" w:cs="Times New Roman"/>
          <w:sz w:val="24"/>
          <w:szCs w:val="24"/>
        </w:rPr>
        <w:t xml:space="preserve"> that described in the </w:t>
      </w:r>
      <w:r w:rsidR="003A43B6">
        <w:rPr>
          <w:rFonts w:ascii="Times New Roman" w:hAnsi="Times New Roman" w:cs="Times New Roman"/>
          <w:sz w:val="24"/>
          <w:szCs w:val="24"/>
        </w:rPr>
        <w:t>Specifications/Project Manual</w:t>
      </w:r>
      <w:r w:rsidRPr="00B75923">
        <w:rPr>
          <w:rFonts w:ascii="Times New Roman" w:hAnsi="Times New Roman" w:cs="Times New Roman"/>
          <w:sz w:val="24"/>
          <w:szCs w:val="24"/>
        </w:rPr>
        <w:t>.  Compliance with this experience requirement will be determined prior to contract award by the State through references provided by the Vendor upon request, through knowledge or documentation of the Vendor’s past projects, through confirmation of experience requirements from the architect assisting the State in this project, or some other method that the State determines to be acceptable.  Vendor must provide any documentation requested by the State to assist in confirmation of compliance with this provision.  References, documentation, or other information to confirm compliance with this experience requirement may be requested after bid opening and prior to contract award.</w:t>
      </w:r>
    </w:p>
    <w:p w:rsidR="00B75923" w:rsidRPr="00B75923" w:rsidRDefault="00B75923" w:rsidP="00B75923">
      <w:pPr>
        <w:pStyle w:val="ListParagraph"/>
        <w:keepNext/>
        <w:keepLines/>
        <w:spacing w:after="0" w:line="240" w:lineRule="auto"/>
        <w:ind w:left="792" w:right="720"/>
        <w:jc w:val="both"/>
        <w:rPr>
          <w:rFonts w:ascii="Times New Roman" w:hAnsi="Times New Roman" w:cs="Times New Roman"/>
          <w:sz w:val="24"/>
          <w:szCs w:val="24"/>
        </w:rPr>
      </w:pPr>
    </w:p>
    <w:p w:rsidR="008758CF" w:rsidRPr="00527636" w:rsidRDefault="00B75923" w:rsidP="00B75923">
      <w:pPr>
        <w:pStyle w:val="ListParagraph"/>
        <w:keepNext/>
        <w:keepLines/>
        <w:numPr>
          <w:ilvl w:val="1"/>
          <w:numId w:val="20"/>
        </w:numPr>
        <w:spacing w:after="0" w:line="240" w:lineRule="auto"/>
        <w:ind w:right="720"/>
        <w:jc w:val="both"/>
        <w:rPr>
          <w:rFonts w:ascii="Times New Roman" w:hAnsi="Times New Roman" w:cs="Times New Roman"/>
          <w:b/>
          <w:sz w:val="24"/>
          <w:szCs w:val="24"/>
        </w:rPr>
      </w:pPr>
      <w:r w:rsidRPr="00B75923">
        <w:rPr>
          <w:rFonts w:ascii="Times New Roman" w:hAnsi="Times New Roman" w:cs="Times New Roman"/>
          <w:sz w:val="24"/>
          <w:szCs w:val="24"/>
          <w:highlight w:val="lightGray"/>
        </w:rPr>
        <w:t xml:space="preserve"> </w:t>
      </w:r>
      <w:r w:rsidR="008758CF" w:rsidRPr="00527636">
        <w:rPr>
          <w:rFonts w:ascii="Times New Roman" w:hAnsi="Times New Roman" w:cs="Times New Roman"/>
          <w:sz w:val="24"/>
          <w:szCs w:val="24"/>
          <w:highlight w:val="lightGray"/>
        </w:rPr>
        <w:t>[ list minimum qualifications]</w:t>
      </w:r>
    </w:p>
    <w:p w:rsidR="008758CF" w:rsidRPr="00527636" w:rsidRDefault="008758CF" w:rsidP="008758CF">
      <w:pPr>
        <w:pStyle w:val="ListParagraph"/>
        <w:keepNext/>
        <w:keepLines/>
        <w:spacing w:after="0" w:line="240" w:lineRule="auto"/>
        <w:ind w:left="1080" w:right="720"/>
        <w:jc w:val="both"/>
        <w:rPr>
          <w:rFonts w:ascii="Times New Roman" w:hAnsi="Times New Roman" w:cs="Times New Roman"/>
          <w:b/>
          <w:sz w:val="24"/>
          <w:szCs w:val="24"/>
        </w:rPr>
      </w:pPr>
    </w:p>
    <w:p w:rsidR="008758CF" w:rsidRPr="00BA5326" w:rsidRDefault="008758CF" w:rsidP="00B75923">
      <w:pPr>
        <w:pStyle w:val="ListParagraph"/>
        <w:keepNext/>
        <w:keepLines/>
        <w:numPr>
          <w:ilvl w:val="1"/>
          <w:numId w:val="20"/>
        </w:numPr>
        <w:spacing w:after="0" w:line="240" w:lineRule="auto"/>
        <w:ind w:left="810" w:right="720"/>
        <w:jc w:val="both"/>
        <w:rPr>
          <w:rFonts w:ascii="Times New Roman" w:hAnsi="Times New Roman" w:cs="Times New Roman"/>
          <w:b/>
          <w:sz w:val="24"/>
          <w:szCs w:val="24"/>
        </w:rPr>
      </w:pPr>
      <w:r w:rsidRPr="00527636">
        <w:rPr>
          <w:rFonts w:ascii="Times New Roman" w:hAnsi="Times New Roman" w:cs="Times New Roman"/>
          <w:sz w:val="24"/>
          <w:szCs w:val="24"/>
          <w:highlight w:val="lightGray"/>
        </w:rPr>
        <w:t>[ list additional minimum qualifications]</w:t>
      </w:r>
    </w:p>
    <w:p w:rsidR="00B47ED3" w:rsidRDefault="00B47ED3" w:rsidP="00974E6A">
      <w:pPr>
        <w:pStyle w:val="ListParagraph"/>
        <w:spacing w:after="0" w:line="240" w:lineRule="auto"/>
        <w:ind w:left="540" w:right="720"/>
        <w:rPr>
          <w:rFonts w:ascii="Times New Roman" w:hAnsi="Times New Roman" w:cs="Times New Roman"/>
          <w:b/>
          <w:caps/>
          <w:sz w:val="24"/>
          <w:szCs w:val="24"/>
          <w:u w:val="single"/>
        </w:rPr>
      </w:pPr>
    </w:p>
    <w:p w:rsidR="001D57E7" w:rsidRPr="00BA5326" w:rsidRDefault="00484D4B" w:rsidP="00BA5326">
      <w:pPr>
        <w:pStyle w:val="ListParagraph"/>
        <w:numPr>
          <w:ilvl w:val="0"/>
          <w:numId w:val="20"/>
        </w:numPr>
        <w:spacing w:after="0" w:line="240" w:lineRule="auto"/>
        <w:ind w:right="720"/>
        <w:jc w:val="both"/>
        <w:rPr>
          <w:rFonts w:ascii="Times New Roman" w:hAnsi="Times New Roman" w:cs="Times New Roman"/>
          <w:b/>
          <w:vanish/>
          <w:sz w:val="24"/>
          <w:szCs w:val="24"/>
        </w:rPr>
      </w:pPr>
      <w:r w:rsidRPr="00BA5326">
        <w:rPr>
          <w:rFonts w:ascii="Times New Roman" w:hAnsi="Times New Roman" w:cs="Times New Roman"/>
          <w:b/>
          <w:caps/>
          <w:sz w:val="24"/>
          <w:szCs w:val="24"/>
        </w:rPr>
        <w:t>Contr</w:t>
      </w:r>
      <w:r w:rsidR="00A813BA" w:rsidRPr="00BA5326">
        <w:rPr>
          <w:rFonts w:ascii="Times New Roman" w:hAnsi="Times New Roman" w:cs="Times New Roman"/>
          <w:b/>
          <w:caps/>
          <w:sz w:val="24"/>
          <w:szCs w:val="24"/>
        </w:rPr>
        <w:t>act award</w:t>
      </w:r>
      <w:r w:rsidR="00825B2A" w:rsidRPr="00BA5326">
        <w:rPr>
          <w:rFonts w:ascii="Times New Roman" w:hAnsi="Times New Roman" w:cs="Times New Roman"/>
          <w:b/>
          <w:caps/>
          <w:sz w:val="24"/>
          <w:szCs w:val="24"/>
        </w:rPr>
        <w:t>:</w:t>
      </w:r>
      <w:r w:rsidR="00BA5326" w:rsidRPr="00BA5326">
        <w:rPr>
          <w:rFonts w:ascii="Times New Roman" w:hAnsi="Times New Roman" w:cs="Times New Roman"/>
          <w:sz w:val="24"/>
          <w:szCs w:val="24"/>
        </w:rPr>
        <w:t xml:space="preserve"> The Contract is intended to provide Agency with a purchase price for the Construction Services.  The Contract will be awarded to the lowest qualified responsible bidder meeting the required specifications</w:t>
      </w:r>
      <w:r w:rsidR="009A37D7">
        <w:rPr>
          <w:rFonts w:ascii="Times New Roman" w:hAnsi="Times New Roman" w:cs="Times New Roman"/>
          <w:sz w:val="24"/>
          <w:szCs w:val="24"/>
        </w:rPr>
        <w:t>.   If the Pric</w:t>
      </w:r>
      <w:r w:rsidR="00B75923">
        <w:rPr>
          <w:rFonts w:ascii="Times New Roman" w:hAnsi="Times New Roman" w:cs="Times New Roman"/>
          <w:sz w:val="24"/>
          <w:szCs w:val="24"/>
        </w:rPr>
        <w:t>ing Pages contain alternates/</w:t>
      </w:r>
      <w:r w:rsidR="009A37D7">
        <w:rPr>
          <w:rFonts w:ascii="Times New Roman" w:hAnsi="Times New Roman" w:cs="Times New Roman"/>
          <w:sz w:val="24"/>
          <w:szCs w:val="24"/>
        </w:rPr>
        <w:t>add-ons, the Contract will be awarded based on the grand total of the base bid and any alternates/add-ons selected</w:t>
      </w:r>
      <w:r w:rsidR="00BA5326" w:rsidRPr="00BA5326">
        <w:rPr>
          <w:rFonts w:ascii="Times New Roman" w:hAnsi="Times New Roman" w:cs="Times New Roman"/>
          <w:sz w:val="24"/>
          <w:szCs w:val="24"/>
        </w:rPr>
        <w:t>.</w:t>
      </w:r>
    </w:p>
    <w:p w:rsidR="001D57E7" w:rsidRPr="001D57E7" w:rsidRDefault="001D57E7" w:rsidP="00BA5326">
      <w:pPr>
        <w:pStyle w:val="ListParagraph"/>
        <w:numPr>
          <w:ilvl w:val="0"/>
          <w:numId w:val="20"/>
        </w:numPr>
        <w:spacing w:after="0" w:line="240" w:lineRule="auto"/>
        <w:ind w:right="720"/>
        <w:jc w:val="both"/>
        <w:rPr>
          <w:rFonts w:ascii="Times New Roman" w:hAnsi="Times New Roman" w:cs="Times New Roman"/>
          <w:b/>
          <w:vanish/>
          <w:sz w:val="24"/>
          <w:szCs w:val="24"/>
        </w:rPr>
      </w:pPr>
    </w:p>
    <w:p w:rsidR="009A37D7" w:rsidRDefault="009A37D7" w:rsidP="009A37D7">
      <w:pPr>
        <w:spacing w:after="0" w:line="240" w:lineRule="auto"/>
        <w:jc w:val="both"/>
        <w:rPr>
          <w:rFonts w:ascii="Times New Roman" w:hAnsi="Times New Roman" w:cs="Times New Roman"/>
          <w:b/>
          <w:caps/>
          <w:sz w:val="24"/>
          <w:szCs w:val="24"/>
        </w:rPr>
      </w:pPr>
      <w:r>
        <w:rPr>
          <w:rFonts w:ascii="Times New Roman" w:hAnsi="Times New Roman" w:cs="Times New Roman"/>
          <w:b/>
          <w:caps/>
          <w:sz w:val="24"/>
          <w:szCs w:val="24"/>
        </w:rPr>
        <w:t xml:space="preserve"> </w:t>
      </w:r>
    </w:p>
    <w:p w:rsidR="009A37D7" w:rsidRDefault="009A37D7" w:rsidP="009A37D7">
      <w:pPr>
        <w:spacing w:after="0" w:line="240" w:lineRule="auto"/>
        <w:jc w:val="both"/>
        <w:rPr>
          <w:rFonts w:ascii="Times New Roman" w:hAnsi="Times New Roman" w:cs="Times New Roman"/>
          <w:b/>
          <w:caps/>
          <w:sz w:val="24"/>
          <w:szCs w:val="24"/>
        </w:rPr>
      </w:pPr>
      <w:r>
        <w:rPr>
          <w:rFonts w:ascii="Times New Roman" w:hAnsi="Times New Roman" w:cs="Times New Roman"/>
          <w:b/>
          <w:caps/>
          <w:sz w:val="24"/>
          <w:szCs w:val="24"/>
        </w:rPr>
        <w:t xml:space="preserve"> </w:t>
      </w:r>
    </w:p>
    <w:p w:rsidR="00BA5326" w:rsidRDefault="009A37D7" w:rsidP="000E40CC">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b/>
          <w:caps/>
          <w:sz w:val="24"/>
          <w:szCs w:val="24"/>
        </w:rPr>
        <w:t xml:space="preserve">sELECTION OF ALTERNATES:  </w:t>
      </w:r>
      <w:r w:rsidR="0064031B">
        <w:rPr>
          <w:rFonts w:ascii="Times New Roman" w:hAnsi="Times New Roman" w:cs="Times New Roman"/>
          <w:sz w:val="24"/>
          <w:szCs w:val="24"/>
        </w:rPr>
        <w:t>Pursuant to W. Va. Code § 5-22-1(</w:t>
      </w:r>
      <w:r w:rsidR="000E40CC">
        <w:rPr>
          <w:rFonts w:ascii="Times New Roman" w:hAnsi="Times New Roman" w:cs="Times New Roman"/>
          <w:sz w:val="24"/>
          <w:szCs w:val="24"/>
        </w:rPr>
        <w:t>f</w:t>
      </w:r>
      <w:r w:rsidR="0064031B">
        <w:rPr>
          <w:rFonts w:ascii="Times New Roman" w:hAnsi="Times New Roman" w:cs="Times New Roman"/>
          <w:sz w:val="24"/>
          <w:szCs w:val="24"/>
        </w:rPr>
        <w:t>),</w:t>
      </w:r>
      <w:r w:rsidR="000E40CC" w:rsidRPr="000E40CC">
        <w:rPr>
          <w:rFonts w:ascii="Times New Roman" w:hAnsi="Times New Roman" w:cs="Times New Roman"/>
          <w:sz w:val="24"/>
          <w:szCs w:val="24"/>
        </w:rPr>
        <w:t xml:space="preserve"> any solicitation of bids shall include no more than five alternates. Alternates, if accepted, shall be accepted in the order in which they are listed on the bid form. Any unaccepted alternate contained within a bid shall expire 90 days after the date of the opening of bids for review.  Determination of the lowest qualified responsible bidder shall be based on the sum of the base bid and any alternates accepted.</w:t>
      </w:r>
      <w:r w:rsidR="0064031B">
        <w:rPr>
          <w:rFonts w:ascii="Times New Roman" w:hAnsi="Times New Roman" w:cs="Times New Roman"/>
          <w:sz w:val="24"/>
          <w:szCs w:val="24"/>
        </w:rPr>
        <w:t xml:space="preserve">  </w:t>
      </w:r>
      <w:r w:rsidR="00AA39C5">
        <w:rPr>
          <w:rFonts w:ascii="Times New Roman" w:hAnsi="Times New Roman" w:cs="Times New Roman"/>
          <w:sz w:val="24"/>
          <w:szCs w:val="24"/>
        </w:rPr>
        <w:t>Alternate selection will be identified in the Purchase Order</w:t>
      </w:r>
      <w:r w:rsidR="000A7807">
        <w:rPr>
          <w:rFonts w:ascii="Times New Roman" w:hAnsi="Times New Roman" w:cs="Times New Roman"/>
          <w:sz w:val="24"/>
          <w:szCs w:val="24"/>
        </w:rPr>
        <w:t>.</w:t>
      </w:r>
    </w:p>
    <w:p w:rsidR="00EB2709" w:rsidRDefault="00EB2709" w:rsidP="00EB2709">
      <w:pPr>
        <w:pStyle w:val="ListParagraph"/>
        <w:spacing w:after="0" w:line="240" w:lineRule="auto"/>
        <w:ind w:left="360"/>
        <w:jc w:val="both"/>
        <w:rPr>
          <w:rFonts w:ascii="Times New Roman" w:hAnsi="Times New Roman" w:cs="Times New Roman"/>
          <w:sz w:val="24"/>
          <w:szCs w:val="24"/>
        </w:rPr>
      </w:pPr>
    </w:p>
    <w:p w:rsidR="00EB2709" w:rsidRDefault="00EB2709" w:rsidP="000E40CC">
      <w:pPr>
        <w:pStyle w:val="ListParagraph"/>
        <w:numPr>
          <w:ilvl w:val="0"/>
          <w:numId w:val="32"/>
        </w:numPr>
        <w:spacing w:after="0" w:line="240" w:lineRule="auto"/>
        <w:jc w:val="both"/>
        <w:rPr>
          <w:rFonts w:ascii="Times New Roman" w:hAnsi="Times New Roman" w:cs="Times New Roman"/>
          <w:sz w:val="24"/>
          <w:szCs w:val="24"/>
        </w:rPr>
      </w:pPr>
      <w:r w:rsidRPr="00643440">
        <w:rPr>
          <w:rFonts w:ascii="Times New Roman" w:hAnsi="Times New Roman" w:cs="Times New Roman"/>
          <w:b/>
          <w:sz w:val="24"/>
          <w:szCs w:val="24"/>
        </w:rPr>
        <w:t>PROGRESS PAYMENTS:</w:t>
      </w:r>
      <w:r>
        <w:rPr>
          <w:rFonts w:ascii="Times New Roman" w:hAnsi="Times New Roman" w:cs="Times New Roman"/>
          <w:b/>
          <w:sz w:val="24"/>
          <w:szCs w:val="24"/>
        </w:rPr>
        <w:t xml:space="preserve"> </w:t>
      </w:r>
      <w:r>
        <w:rPr>
          <w:rFonts w:ascii="Times New Roman" w:hAnsi="Times New Roman" w:cs="Times New Roman"/>
          <w:sz w:val="24"/>
          <w:szCs w:val="24"/>
        </w:rPr>
        <w:t>The Vendor will be paid in the form of periodic progress payments for work completed.  Payment requests</w:t>
      </w:r>
      <w:r w:rsidR="00643440">
        <w:rPr>
          <w:rFonts w:ascii="Times New Roman" w:hAnsi="Times New Roman" w:cs="Times New Roman"/>
          <w:sz w:val="24"/>
          <w:szCs w:val="24"/>
        </w:rPr>
        <w:t xml:space="preserve"> along with documentation supporting the request</w:t>
      </w:r>
      <w:r>
        <w:rPr>
          <w:rFonts w:ascii="Times New Roman" w:hAnsi="Times New Roman" w:cs="Times New Roman"/>
          <w:sz w:val="24"/>
          <w:szCs w:val="24"/>
        </w:rPr>
        <w:t xml:space="preserve"> will be submitted to and reviewed by the Architect. If approved, the Architect will communicate approval to the </w:t>
      </w:r>
      <w:r w:rsidR="00643440">
        <w:rPr>
          <w:rFonts w:ascii="Times New Roman" w:hAnsi="Times New Roman" w:cs="Times New Roman"/>
          <w:sz w:val="24"/>
          <w:szCs w:val="24"/>
        </w:rPr>
        <w:t>Owner and Owner will process payment.  The Owner reserves the right to withhold liquidated damages from progress payments. Progress payments will be made no more than monthly.</w:t>
      </w:r>
    </w:p>
    <w:p w:rsidR="00643440" w:rsidRPr="00643440" w:rsidRDefault="00643440" w:rsidP="00643440">
      <w:pPr>
        <w:pStyle w:val="ListParagraph"/>
        <w:rPr>
          <w:rFonts w:ascii="Times New Roman" w:hAnsi="Times New Roman" w:cs="Times New Roman"/>
          <w:sz w:val="24"/>
          <w:szCs w:val="24"/>
        </w:rPr>
      </w:pPr>
    </w:p>
    <w:p w:rsidR="00643440" w:rsidRDefault="00643440" w:rsidP="00643440">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Approval and payment of progress payments will be based on Contractor’s submission of a payment allocation schedule which allocates the entire contract sum to payment milestones.  Architect and Owner will review the payment allocation and may mandate changes that they believe are necessary.</w:t>
      </w:r>
    </w:p>
    <w:p w:rsidR="00643440" w:rsidRDefault="00643440" w:rsidP="00643440">
      <w:pPr>
        <w:pStyle w:val="ListParagraph"/>
        <w:spacing w:after="0" w:line="240" w:lineRule="auto"/>
        <w:ind w:left="360"/>
        <w:jc w:val="both"/>
        <w:rPr>
          <w:rFonts w:ascii="Times New Roman" w:hAnsi="Times New Roman" w:cs="Times New Roman"/>
          <w:sz w:val="24"/>
          <w:szCs w:val="24"/>
        </w:rPr>
      </w:pPr>
    </w:p>
    <w:p w:rsidR="00BA5326" w:rsidRDefault="00643440" w:rsidP="00BA5326">
      <w:pPr>
        <w:pStyle w:val="ListParagraph"/>
        <w:numPr>
          <w:ilvl w:val="0"/>
          <w:numId w:val="32"/>
        </w:numPr>
        <w:spacing w:after="0" w:line="240" w:lineRule="auto"/>
        <w:jc w:val="both"/>
        <w:rPr>
          <w:rFonts w:ascii="Times New Roman" w:hAnsi="Times New Roman" w:cs="Times New Roman"/>
          <w:sz w:val="24"/>
          <w:szCs w:val="24"/>
        </w:rPr>
      </w:pPr>
      <w:r w:rsidRPr="00643440">
        <w:rPr>
          <w:rFonts w:ascii="Times New Roman" w:hAnsi="Times New Roman" w:cs="Times New Roman"/>
          <w:b/>
          <w:sz w:val="24"/>
          <w:szCs w:val="24"/>
        </w:rPr>
        <w:t xml:space="preserve">RETAINAGE: </w:t>
      </w:r>
      <w:r w:rsidR="005F6EAF">
        <w:rPr>
          <w:rFonts w:ascii="Times New Roman" w:hAnsi="Times New Roman" w:cs="Times New Roman"/>
          <w:sz w:val="24"/>
          <w:szCs w:val="24"/>
        </w:rPr>
        <w:t>Agency</w:t>
      </w:r>
      <w:r w:rsidR="005F6EAF" w:rsidRPr="005F6EAF">
        <w:rPr>
          <w:rFonts w:ascii="Times New Roman" w:hAnsi="Times New Roman" w:cs="Times New Roman"/>
          <w:sz w:val="24"/>
          <w:szCs w:val="24"/>
        </w:rPr>
        <w:t xml:space="preserve"> is entitled to withhold</w:t>
      </w:r>
      <w:r w:rsidR="005F6EAF">
        <w:rPr>
          <w:rFonts w:ascii="Times New Roman" w:hAnsi="Times New Roman" w:cs="Times New Roman"/>
          <w:b/>
          <w:sz w:val="24"/>
          <w:szCs w:val="24"/>
        </w:rPr>
        <w:t xml:space="preserve"> </w:t>
      </w:r>
      <w:r w:rsidRPr="00643440">
        <w:rPr>
          <w:rFonts w:ascii="Times New Roman" w:hAnsi="Times New Roman" w:cs="Times New Roman"/>
          <w:sz w:val="24"/>
          <w:szCs w:val="24"/>
          <w:highlight w:val="lightGray"/>
        </w:rPr>
        <w:t xml:space="preserve">[insert </w:t>
      </w:r>
      <w:r w:rsidR="005F6EAF">
        <w:rPr>
          <w:rFonts w:ascii="Times New Roman" w:hAnsi="Times New Roman" w:cs="Times New Roman"/>
          <w:sz w:val="24"/>
          <w:szCs w:val="24"/>
          <w:highlight w:val="lightGray"/>
        </w:rPr>
        <w:t>percentage</w:t>
      </w:r>
      <w:r w:rsidRPr="00643440">
        <w:rPr>
          <w:rFonts w:ascii="Times New Roman" w:hAnsi="Times New Roman" w:cs="Times New Roman"/>
          <w:sz w:val="24"/>
          <w:szCs w:val="24"/>
          <w:highlight w:val="lightGray"/>
        </w:rPr>
        <w:t>]</w:t>
      </w:r>
      <w:r w:rsidR="005F6EAF" w:rsidRPr="005F6EAF">
        <w:rPr>
          <w:rFonts w:ascii="Times New Roman" w:hAnsi="Times New Roman" w:cs="Times New Roman"/>
          <w:sz w:val="24"/>
          <w:szCs w:val="24"/>
        </w:rPr>
        <w:t xml:space="preserve"> from </w:t>
      </w:r>
      <w:r w:rsidR="005F6EAF">
        <w:rPr>
          <w:rFonts w:ascii="Times New Roman" w:hAnsi="Times New Roman" w:cs="Times New Roman"/>
          <w:sz w:val="24"/>
          <w:szCs w:val="24"/>
        </w:rPr>
        <w:t xml:space="preserve">each progress payment made as retainage.  Agency will partially release retainage upon certification of substantial completion by the Architect in accordance with this </w:t>
      </w:r>
      <w:r w:rsidR="00AE2953">
        <w:rPr>
          <w:rFonts w:ascii="Times New Roman" w:hAnsi="Times New Roman" w:cs="Times New Roman"/>
          <w:sz w:val="24"/>
          <w:szCs w:val="24"/>
        </w:rPr>
        <w:t>Contract but</w:t>
      </w:r>
      <w:r w:rsidR="005F6EAF">
        <w:rPr>
          <w:rFonts w:ascii="Times New Roman" w:hAnsi="Times New Roman" w:cs="Times New Roman"/>
          <w:sz w:val="24"/>
          <w:szCs w:val="24"/>
        </w:rPr>
        <w:t xml:space="preserve"> will continue to retain amounts </w:t>
      </w:r>
      <w:proofErr w:type="gramStart"/>
      <w:r w:rsidR="005F6EAF">
        <w:rPr>
          <w:rFonts w:ascii="Times New Roman" w:hAnsi="Times New Roman" w:cs="Times New Roman"/>
          <w:sz w:val="24"/>
          <w:szCs w:val="24"/>
        </w:rPr>
        <w:t>sufficient</w:t>
      </w:r>
      <w:proofErr w:type="gramEnd"/>
      <w:r w:rsidR="005F6EAF">
        <w:rPr>
          <w:rFonts w:ascii="Times New Roman" w:hAnsi="Times New Roman" w:cs="Times New Roman"/>
          <w:sz w:val="24"/>
          <w:szCs w:val="24"/>
        </w:rPr>
        <w:t xml:space="preserve"> to cover activities needed to reach final completion. </w:t>
      </w:r>
    </w:p>
    <w:p w:rsidR="00AE2953" w:rsidRPr="005F6EAF" w:rsidRDefault="00AE2953" w:rsidP="00AE2953">
      <w:pPr>
        <w:pStyle w:val="ListParagraph"/>
        <w:spacing w:after="0" w:line="240" w:lineRule="auto"/>
        <w:ind w:left="360"/>
        <w:jc w:val="both"/>
        <w:rPr>
          <w:rFonts w:ascii="Times New Roman" w:hAnsi="Times New Roman" w:cs="Times New Roman"/>
          <w:sz w:val="24"/>
          <w:szCs w:val="24"/>
        </w:rPr>
      </w:pPr>
    </w:p>
    <w:p w:rsidR="00CB39C1" w:rsidRPr="00643440" w:rsidRDefault="00CB39C1" w:rsidP="0060058E">
      <w:pPr>
        <w:pStyle w:val="ListParagraph"/>
        <w:numPr>
          <w:ilvl w:val="0"/>
          <w:numId w:val="32"/>
        </w:numPr>
        <w:spacing w:after="0" w:line="240" w:lineRule="auto"/>
        <w:jc w:val="both"/>
        <w:rPr>
          <w:rFonts w:ascii="Times New Roman" w:hAnsi="Times New Roman" w:cs="Times New Roman"/>
          <w:b/>
          <w:sz w:val="24"/>
          <w:szCs w:val="24"/>
        </w:rPr>
      </w:pPr>
      <w:r w:rsidRPr="00BF06E5">
        <w:rPr>
          <w:rFonts w:ascii="Times New Roman" w:hAnsi="Times New Roman" w:cs="Times New Roman"/>
          <w:b/>
          <w:sz w:val="24"/>
          <w:szCs w:val="24"/>
        </w:rPr>
        <w:t xml:space="preserve">PERFORMANCE:  </w:t>
      </w:r>
      <w:r w:rsidRPr="00BF06E5">
        <w:rPr>
          <w:rFonts w:ascii="Times New Roman" w:hAnsi="Times New Roman" w:cs="Times New Roman"/>
          <w:sz w:val="24"/>
          <w:szCs w:val="24"/>
        </w:rPr>
        <w:t xml:space="preserve">Vendor </w:t>
      </w:r>
      <w:r w:rsidR="00BA5326" w:rsidRPr="00BF06E5">
        <w:rPr>
          <w:rFonts w:ascii="Times New Roman" w:hAnsi="Times New Roman" w:cs="Times New Roman"/>
          <w:sz w:val="24"/>
          <w:szCs w:val="24"/>
        </w:rPr>
        <w:t xml:space="preserve">shall perform the Construction Services in accordance with this document and the </w:t>
      </w:r>
      <w:r w:rsidR="003A43B6">
        <w:rPr>
          <w:rFonts w:ascii="Times New Roman" w:hAnsi="Times New Roman" w:cs="Times New Roman"/>
          <w:sz w:val="24"/>
          <w:szCs w:val="24"/>
        </w:rPr>
        <w:t>Specifications/Project Manual</w:t>
      </w:r>
      <w:r w:rsidR="00BA5326" w:rsidRPr="00BF06E5">
        <w:rPr>
          <w:rFonts w:ascii="Times New Roman" w:hAnsi="Times New Roman" w:cs="Times New Roman"/>
          <w:sz w:val="24"/>
          <w:szCs w:val="24"/>
        </w:rPr>
        <w:t xml:space="preserve">. </w:t>
      </w:r>
    </w:p>
    <w:p w:rsidR="00643440" w:rsidRPr="00643440" w:rsidRDefault="00643440" w:rsidP="00643440">
      <w:pPr>
        <w:pStyle w:val="ListParagraph"/>
        <w:rPr>
          <w:rFonts w:ascii="Times New Roman" w:hAnsi="Times New Roman" w:cs="Times New Roman"/>
          <w:b/>
          <w:sz w:val="24"/>
          <w:szCs w:val="24"/>
        </w:rPr>
      </w:pPr>
    </w:p>
    <w:p w:rsidR="00643440" w:rsidRPr="006F1299" w:rsidRDefault="00643440" w:rsidP="0060058E">
      <w:pPr>
        <w:pStyle w:val="ListParagraph"/>
        <w:numPr>
          <w:ilvl w:val="0"/>
          <w:numId w:val="32"/>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SUBSTANTIAL</w:t>
      </w:r>
      <w:r w:rsidR="00036448">
        <w:rPr>
          <w:rFonts w:ascii="Times New Roman" w:hAnsi="Times New Roman" w:cs="Times New Roman"/>
          <w:b/>
          <w:sz w:val="24"/>
          <w:szCs w:val="24"/>
        </w:rPr>
        <w:t xml:space="preserve"> AND FINAL</w:t>
      </w:r>
      <w:r>
        <w:rPr>
          <w:rFonts w:ascii="Times New Roman" w:hAnsi="Times New Roman" w:cs="Times New Roman"/>
          <w:b/>
          <w:sz w:val="24"/>
          <w:szCs w:val="24"/>
        </w:rPr>
        <w:t xml:space="preserve"> COMPLETION:</w:t>
      </w:r>
      <w:r>
        <w:rPr>
          <w:rFonts w:ascii="Times New Roman" w:hAnsi="Times New Roman" w:cs="Times New Roman"/>
          <w:sz w:val="24"/>
          <w:szCs w:val="24"/>
        </w:rPr>
        <w:t xml:space="preserve"> Vendor shall achieve substantial completion by </w:t>
      </w:r>
      <w:r w:rsidRPr="00643440">
        <w:rPr>
          <w:rFonts w:ascii="Times New Roman" w:hAnsi="Times New Roman" w:cs="Times New Roman"/>
          <w:sz w:val="24"/>
          <w:szCs w:val="24"/>
          <w:highlight w:val="lightGray"/>
        </w:rPr>
        <w:t>[insert date]</w:t>
      </w:r>
      <w:r>
        <w:rPr>
          <w:rFonts w:ascii="Times New Roman" w:hAnsi="Times New Roman" w:cs="Times New Roman"/>
          <w:sz w:val="24"/>
          <w:szCs w:val="24"/>
        </w:rPr>
        <w:t xml:space="preserve"> and </w:t>
      </w:r>
      <w:proofErr w:type="gramStart"/>
      <w:r>
        <w:rPr>
          <w:rFonts w:ascii="Times New Roman" w:hAnsi="Times New Roman" w:cs="Times New Roman"/>
          <w:sz w:val="24"/>
          <w:szCs w:val="24"/>
        </w:rPr>
        <w:t>final completion</w:t>
      </w:r>
      <w:proofErr w:type="gramEnd"/>
      <w:r>
        <w:rPr>
          <w:rFonts w:ascii="Times New Roman" w:hAnsi="Times New Roman" w:cs="Times New Roman"/>
          <w:sz w:val="24"/>
          <w:szCs w:val="24"/>
        </w:rPr>
        <w:t xml:space="preserve"> by </w:t>
      </w:r>
      <w:r w:rsidRPr="00643440">
        <w:rPr>
          <w:rFonts w:ascii="Times New Roman" w:hAnsi="Times New Roman" w:cs="Times New Roman"/>
          <w:sz w:val="24"/>
          <w:szCs w:val="24"/>
          <w:highlight w:val="lightGray"/>
        </w:rPr>
        <w:t>[insert date]</w:t>
      </w:r>
      <w:r>
        <w:rPr>
          <w:rFonts w:ascii="Times New Roman" w:hAnsi="Times New Roman" w:cs="Times New Roman"/>
          <w:sz w:val="24"/>
          <w:szCs w:val="24"/>
          <w:highlight w:val="lightGray"/>
        </w:rPr>
        <w:t xml:space="preserve">. </w:t>
      </w:r>
      <w:r w:rsidRPr="006F1299">
        <w:rPr>
          <w:rFonts w:ascii="Times New Roman" w:hAnsi="Times New Roman" w:cs="Times New Roman"/>
          <w:sz w:val="24"/>
          <w:szCs w:val="24"/>
        </w:rPr>
        <w:t xml:space="preserve">Failure to </w:t>
      </w:r>
      <w:r w:rsidR="006F1299" w:rsidRPr="006F1299">
        <w:rPr>
          <w:rFonts w:ascii="Times New Roman" w:hAnsi="Times New Roman" w:cs="Times New Roman"/>
          <w:sz w:val="24"/>
          <w:szCs w:val="24"/>
        </w:rPr>
        <w:t>meet the deadlines established herein, unless extended by change order authorizing additional time</w:t>
      </w:r>
      <w:r w:rsidR="006F1299">
        <w:rPr>
          <w:rFonts w:ascii="Times New Roman" w:hAnsi="Times New Roman" w:cs="Times New Roman"/>
          <w:sz w:val="24"/>
          <w:szCs w:val="24"/>
        </w:rPr>
        <w:t xml:space="preserve"> free of liquidated damages</w:t>
      </w:r>
      <w:r w:rsidR="006F1299" w:rsidRPr="006F1299">
        <w:rPr>
          <w:rFonts w:ascii="Times New Roman" w:hAnsi="Times New Roman" w:cs="Times New Roman"/>
          <w:sz w:val="24"/>
          <w:szCs w:val="24"/>
        </w:rPr>
        <w:t>, will result in liquidated damages</w:t>
      </w:r>
      <w:r w:rsidR="006F1299">
        <w:rPr>
          <w:rFonts w:ascii="Times New Roman" w:hAnsi="Times New Roman" w:cs="Times New Roman"/>
          <w:sz w:val="24"/>
          <w:szCs w:val="24"/>
        </w:rPr>
        <w:t xml:space="preserve"> being applied.</w:t>
      </w:r>
      <w:r w:rsidR="006F1299" w:rsidRPr="006F1299">
        <w:rPr>
          <w:rFonts w:ascii="Times New Roman" w:hAnsi="Times New Roman" w:cs="Times New Roman"/>
          <w:sz w:val="24"/>
          <w:szCs w:val="24"/>
        </w:rPr>
        <w:t xml:space="preserve"> </w:t>
      </w:r>
    </w:p>
    <w:p w:rsidR="006F1299" w:rsidRPr="006F1299" w:rsidRDefault="006F1299" w:rsidP="006F1299">
      <w:pPr>
        <w:pStyle w:val="ListParagraph"/>
        <w:rPr>
          <w:rFonts w:ascii="Times New Roman" w:hAnsi="Times New Roman" w:cs="Times New Roman"/>
          <w:b/>
          <w:sz w:val="24"/>
          <w:szCs w:val="24"/>
        </w:rPr>
      </w:pPr>
    </w:p>
    <w:p w:rsidR="006F1299" w:rsidRPr="006F1299" w:rsidRDefault="006F1299" w:rsidP="0060058E">
      <w:pPr>
        <w:pStyle w:val="ListParagraph"/>
        <w:numPr>
          <w:ilvl w:val="0"/>
          <w:numId w:val="32"/>
        </w:numPr>
        <w:spacing w:after="0" w:line="240" w:lineRule="auto"/>
        <w:jc w:val="both"/>
        <w:rPr>
          <w:rFonts w:ascii="Times New Roman" w:hAnsi="Times New Roman" w:cs="Times New Roman"/>
          <w:sz w:val="24"/>
          <w:szCs w:val="24"/>
          <w:highlight w:val="lightGray"/>
        </w:rPr>
      </w:pPr>
      <w:r w:rsidRPr="006F1299">
        <w:rPr>
          <w:rFonts w:ascii="Times New Roman" w:hAnsi="Times New Roman" w:cs="Times New Roman"/>
          <w:b/>
          <w:sz w:val="24"/>
          <w:szCs w:val="24"/>
          <w:highlight w:val="lightGray"/>
        </w:rPr>
        <w:t>LIQUIDATED DAMAGES</w:t>
      </w:r>
      <w:proofErr w:type="gramStart"/>
      <w:r w:rsidRPr="006F1299">
        <w:rPr>
          <w:rFonts w:ascii="Times New Roman" w:hAnsi="Times New Roman" w:cs="Times New Roman"/>
          <w:b/>
          <w:sz w:val="24"/>
          <w:szCs w:val="24"/>
          <w:highlight w:val="lightGray"/>
        </w:rPr>
        <w:t xml:space="preserve">:  </w:t>
      </w:r>
      <w:r w:rsidRPr="006F1299">
        <w:rPr>
          <w:rFonts w:ascii="Times New Roman" w:hAnsi="Times New Roman" w:cs="Times New Roman"/>
          <w:sz w:val="24"/>
          <w:szCs w:val="24"/>
          <w:highlight w:val="lightGray"/>
        </w:rPr>
        <w:t>[</w:t>
      </w:r>
      <w:proofErr w:type="gramEnd"/>
      <w:r w:rsidRPr="006F1299">
        <w:rPr>
          <w:rFonts w:ascii="Times New Roman" w:hAnsi="Times New Roman" w:cs="Times New Roman"/>
          <w:sz w:val="24"/>
          <w:szCs w:val="24"/>
          <w:highlight w:val="lightGray"/>
        </w:rPr>
        <w:t>insert liquidated damages either here or in the General Terms and Conditions</w:t>
      </w:r>
      <w:r>
        <w:rPr>
          <w:rFonts w:ascii="Times New Roman" w:hAnsi="Times New Roman" w:cs="Times New Roman"/>
          <w:sz w:val="24"/>
          <w:szCs w:val="24"/>
          <w:highlight w:val="lightGray"/>
        </w:rPr>
        <w:t xml:space="preserve">.  If in the General Terms and </w:t>
      </w:r>
      <w:proofErr w:type="gramStart"/>
      <w:r>
        <w:rPr>
          <w:rFonts w:ascii="Times New Roman" w:hAnsi="Times New Roman" w:cs="Times New Roman"/>
          <w:sz w:val="24"/>
          <w:szCs w:val="24"/>
          <w:highlight w:val="lightGray"/>
        </w:rPr>
        <w:t>Conditions</w:t>
      </w:r>
      <w:proofErr w:type="gramEnd"/>
      <w:r>
        <w:rPr>
          <w:rFonts w:ascii="Times New Roman" w:hAnsi="Times New Roman" w:cs="Times New Roman"/>
          <w:sz w:val="24"/>
          <w:szCs w:val="24"/>
          <w:highlight w:val="lightGray"/>
        </w:rPr>
        <w:t xml:space="preserve"> then delete this provision.</w:t>
      </w:r>
      <w:r w:rsidRPr="006F1299">
        <w:rPr>
          <w:rFonts w:ascii="Times New Roman" w:hAnsi="Times New Roman" w:cs="Times New Roman"/>
          <w:sz w:val="24"/>
          <w:szCs w:val="24"/>
          <w:highlight w:val="lightGray"/>
        </w:rPr>
        <w:t>]</w:t>
      </w:r>
    </w:p>
    <w:p w:rsidR="00B75923" w:rsidRDefault="00B75923" w:rsidP="00B75923">
      <w:pPr>
        <w:pStyle w:val="ListParagraph"/>
        <w:widowControl w:val="0"/>
        <w:spacing w:after="0" w:line="240" w:lineRule="auto"/>
        <w:jc w:val="both"/>
        <w:rPr>
          <w:rFonts w:ascii="Times New Roman" w:hAnsi="Times New Roman" w:cs="Times New Roman"/>
          <w:b/>
          <w:sz w:val="24"/>
          <w:szCs w:val="24"/>
        </w:rPr>
      </w:pPr>
    </w:p>
    <w:p w:rsidR="00E21A8A" w:rsidRPr="00E21A8A" w:rsidRDefault="00E21A8A" w:rsidP="00E21A8A">
      <w:pPr>
        <w:pStyle w:val="ListParagraph"/>
        <w:widowControl w:val="0"/>
        <w:numPr>
          <w:ilvl w:val="0"/>
          <w:numId w:val="32"/>
        </w:numPr>
        <w:spacing w:after="0" w:line="240" w:lineRule="auto"/>
        <w:jc w:val="both"/>
        <w:rPr>
          <w:rFonts w:ascii="Times New Roman" w:hAnsi="Times New Roman" w:cs="Times New Roman"/>
          <w:b/>
          <w:sz w:val="24"/>
          <w:szCs w:val="24"/>
        </w:rPr>
      </w:pPr>
      <w:r w:rsidRPr="00E21A8A">
        <w:rPr>
          <w:rFonts w:ascii="Times New Roman" w:hAnsi="Times New Roman" w:cs="Times New Roman"/>
          <w:b/>
          <w:sz w:val="24"/>
          <w:szCs w:val="24"/>
        </w:rPr>
        <w:t xml:space="preserve">PROJECT PLANS:  </w:t>
      </w:r>
      <w:r>
        <w:rPr>
          <w:rFonts w:ascii="Times New Roman" w:hAnsi="Times New Roman" w:cs="Times New Roman"/>
          <w:sz w:val="24"/>
          <w:szCs w:val="24"/>
        </w:rPr>
        <w:t>Copies of the project plans can be obtained by contacting the entity identified below.</w:t>
      </w:r>
    </w:p>
    <w:p w:rsidR="00E21A8A" w:rsidRPr="00E21A8A" w:rsidRDefault="00E21A8A" w:rsidP="00E21A8A">
      <w:pPr>
        <w:pStyle w:val="ListParagraph"/>
        <w:rPr>
          <w:rFonts w:ascii="Times New Roman" w:hAnsi="Times New Roman" w:cs="Times New Roman"/>
          <w:sz w:val="24"/>
          <w:szCs w:val="24"/>
        </w:rPr>
      </w:pPr>
    </w:p>
    <w:p w:rsidR="00E21A8A" w:rsidRDefault="00E21A8A" w:rsidP="00E21A8A">
      <w:pPr>
        <w:pStyle w:val="ListParagraph"/>
        <w:widowControl w:val="0"/>
        <w:spacing w:after="0" w:line="240" w:lineRule="auto"/>
        <w:ind w:left="1800" w:firstLine="360"/>
        <w:rPr>
          <w:rFonts w:ascii="Times New Roman" w:hAnsi="Times New Roman" w:cs="Times New Roman"/>
          <w:sz w:val="24"/>
          <w:szCs w:val="24"/>
        </w:rPr>
      </w:pPr>
      <w:r w:rsidRPr="00E21A8A">
        <w:rPr>
          <w:rFonts w:ascii="Times New Roman" w:hAnsi="Times New Roman" w:cs="Times New Roman"/>
          <w:sz w:val="24"/>
          <w:szCs w:val="24"/>
          <w:highlight w:val="lightGray"/>
        </w:rPr>
        <w:t>[insert entity name and location to contact]</w:t>
      </w:r>
    </w:p>
    <w:p w:rsidR="003A43B6" w:rsidRDefault="003A43B6" w:rsidP="00E21A8A">
      <w:pPr>
        <w:pStyle w:val="ListParagraph"/>
        <w:widowControl w:val="0"/>
        <w:spacing w:after="0" w:line="240" w:lineRule="auto"/>
        <w:ind w:left="1800" w:firstLine="360"/>
        <w:rPr>
          <w:rFonts w:ascii="Times New Roman" w:hAnsi="Times New Roman" w:cs="Times New Roman"/>
          <w:sz w:val="24"/>
          <w:szCs w:val="24"/>
        </w:rPr>
      </w:pPr>
    </w:p>
    <w:p w:rsidR="003A43B6" w:rsidRPr="00E21A8A" w:rsidRDefault="003A43B6" w:rsidP="00E21A8A">
      <w:pPr>
        <w:pStyle w:val="ListParagraph"/>
        <w:widowControl w:val="0"/>
        <w:spacing w:after="0" w:line="240" w:lineRule="auto"/>
        <w:ind w:left="1800" w:firstLine="360"/>
        <w:rPr>
          <w:rFonts w:ascii="Times New Roman" w:hAnsi="Times New Roman" w:cs="Times New Roman"/>
          <w:sz w:val="24"/>
          <w:szCs w:val="24"/>
        </w:rPr>
      </w:pPr>
      <w:r w:rsidRPr="003A43B6">
        <w:rPr>
          <w:rFonts w:ascii="Times New Roman" w:hAnsi="Times New Roman" w:cs="Times New Roman"/>
          <w:sz w:val="24"/>
          <w:szCs w:val="24"/>
          <w:highlight w:val="lightGray"/>
        </w:rPr>
        <w:t>[insert cost to obtain documents]</w:t>
      </w:r>
    </w:p>
    <w:p w:rsidR="00E21A8A" w:rsidRDefault="00E21A8A" w:rsidP="00E21A8A">
      <w:pPr>
        <w:pStyle w:val="ListParagraph"/>
        <w:widowControl w:val="0"/>
        <w:spacing w:after="0" w:line="240" w:lineRule="auto"/>
        <w:ind w:left="360"/>
        <w:rPr>
          <w:rFonts w:ascii="Times New Roman" w:hAnsi="Times New Roman" w:cs="Times New Roman"/>
          <w:sz w:val="24"/>
          <w:szCs w:val="24"/>
        </w:rPr>
      </w:pPr>
    </w:p>
    <w:p w:rsidR="00E21A8A" w:rsidRDefault="00E21A8A" w:rsidP="00E21A8A">
      <w:pPr>
        <w:pStyle w:val="ListParagraph"/>
        <w:widowControl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Copies of project plans can be examined at the following locations</w:t>
      </w:r>
    </w:p>
    <w:p w:rsidR="00E21A8A" w:rsidRDefault="00E21A8A" w:rsidP="00E21A8A">
      <w:pPr>
        <w:pStyle w:val="ListParagraph"/>
        <w:widowControl w:val="0"/>
        <w:spacing w:after="0" w:line="240" w:lineRule="auto"/>
        <w:ind w:left="360"/>
        <w:rPr>
          <w:rFonts w:ascii="Times New Roman" w:hAnsi="Times New Roman" w:cs="Times New Roman"/>
          <w:sz w:val="24"/>
          <w:szCs w:val="24"/>
        </w:rPr>
      </w:pPr>
    </w:p>
    <w:p w:rsidR="00E21A8A" w:rsidRDefault="00E21A8A" w:rsidP="00E21A8A">
      <w:pPr>
        <w:pStyle w:val="ListParagraph"/>
        <w:widowControl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21A8A">
        <w:rPr>
          <w:rFonts w:ascii="Times New Roman" w:hAnsi="Times New Roman" w:cs="Times New Roman"/>
          <w:sz w:val="24"/>
          <w:szCs w:val="24"/>
          <w:highlight w:val="lightGray"/>
        </w:rPr>
        <w:t>[insert name of entities that hold plans]</w:t>
      </w:r>
    </w:p>
    <w:p w:rsidR="003A43B6" w:rsidRDefault="003A43B6" w:rsidP="00E21A8A">
      <w:pPr>
        <w:pStyle w:val="ListParagraph"/>
        <w:widowControl w:val="0"/>
        <w:spacing w:after="0" w:line="240" w:lineRule="auto"/>
        <w:ind w:left="360"/>
        <w:rPr>
          <w:rFonts w:ascii="Times New Roman" w:hAnsi="Times New Roman" w:cs="Times New Roman"/>
          <w:sz w:val="24"/>
          <w:szCs w:val="24"/>
        </w:rPr>
      </w:pPr>
    </w:p>
    <w:p w:rsidR="003A43B6" w:rsidRDefault="003A43B6" w:rsidP="003A43B6">
      <w:pPr>
        <w:pStyle w:val="ListParagraph"/>
        <w:widowControl w:val="0"/>
        <w:spacing w:after="0" w:line="240" w:lineRule="auto"/>
        <w:ind w:left="1800" w:firstLine="360"/>
        <w:rPr>
          <w:rFonts w:ascii="Times New Roman" w:hAnsi="Times New Roman" w:cs="Times New Roman"/>
          <w:sz w:val="24"/>
          <w:szCs w:val="24"/>
        </w:rPr>
      </w:pPr>
      <w:r w:rsidRPr="003A43B6">
        <w:rPr>
          <w:rFonts w:ascii="Times New Roman" w:hAnsi="Times New Roman" w:cs="Times New Roman"/>
          <w:sz w:val="24"/>
          <w:szCs w:val="24"/>
          <w:shd w:val="clear" w:color="auto" w:fill="D9D9D9" w:themeFill="background1" w:themeFillShade="D9"/>
        </w:rPr>
        <w:t>[insert name of entities that hold plans]</w:t>
      </w:r>
    </w:p>
    <w:p w:rsidR="003A43B6" w:rsidRDefault="003A43B6" w:rsidP="00E21A8A">
      <w:pPr>
        <w:pStyle w:val="ListParagraph"/>
        <w:widowControl w:val="0"/>
        <w:spacing w:after="0" w:line="240" w:lineRule="auto"/>
        <w:ind w:left="360"/>
        <w:rPr>
          <w:rFonts w:ascii="Times New Roman" w:hAnsi="Times New Roman" w:cs="Times New Roman"/>
          <w:b/>
          <w:sz w:val="24"/>
          <w:szCs w:val="24"/>
        </w:rPr>
      </w:pPr>
    </w:p>
    <w:p w:rsidR="003A43B6" w:rsidRDefault="003A43B6" w:rsidP="003A43B6">
      <w:pPr>
        <w:pStyle w:val="ListParagraph"/>
        <w:widowControl w:val="0"/>
        <w:spacing w:after="0" w:line="240" w:lineRule="auto"/>
        <w:ind w:left="1440" w:firstLine="720"/>
        <w:rPr>
          <w:rFonts w:ascii="Times New Roman" w:hAnsi="Times New Roman" w:cs="Times New Roman"/>
          <w:sz w:val="24"/>
          <w:szCs w:val="24"/>
        </w:rPr>
      </w:pPr>
      <w:r w:rsidRPr="00E21A8A">
        <w:rPr>
          <w:rFonts w:ascii="Times New Roman" w:hAnsi="Times New Roman" w:cs="Times New Roman"/>
          <w:sz w:val="24"/>
          <w:szCs w:val="24"/>
          <w:highlight w:val="lightGray"/>
        </w:rPr>
        <w:t>[insert name of entities that hold plans]</w:t>
      </w:r>
    </w:p>
    <w:p w:rsidR="003A43B6" w:rsidRDefault="003A43B6" w:rsidP="003A43B6">
      <w:pPr>
        <w:pStyle w:val="ListParagraph"/>
        <w:widowControl w:val="0"/>
        <w:spacing w:after="0" w:line="240" w:lineRule="auto"/>
        <w:ind w:left="360"/>
        <w:rPr>
          <w:rFonts w:ascii="Times New Roman" w:hAnsi="Times New Roman" w:cs="Times New Roman"/>
          <w:sz w:val="24"/>
          <w:szCs w:val="24"/>
        </w:rPr>
      </w:pPr>
    </w:p>
    <w:p w:rsidR="003A43B6" w:rsidRDefault="003A43B6" w:rsidP="003A43B6">
      <w:pPr>
        <w:pStyle w:val="ListParagraph"/>
        <w:widowControl w:val="0"/>
        <w:spacing w:after="0" w:line="240" w:lineRule="auto"/>
        <w:ind w:left="1800" w:firstLine="360"/>
        <w:rPr>
          <w:rFonts w:ascii="Times New Roman" w:hAnsi="Times New Roman" w:cs="Times New Roman"/>
          <w:sz w:val="24"/>
          <w:szCs w:val="24"/>
          <w:shd w:val="clear" w:color="auto" w:fill="D9D9D9" w:themeFill="background1" w:themeFillShade="D9"/>
        </w:rPr>
      </w:pPr>
      <w:r w:rsidRPr="003A43B6">
        <w:rPr>
          <w:rFonts w:ascii="Times New Roman" w:hAnsi="Times New Roman" w:cs="Times New Roman"/>
          <w:sz w:val="24"/>
          <w:szCs w:val="24"/>
          <w:shd w:val="clear" w:color="auto" w:fill="D9D9D9" w:themeFill="background1" w:themeFillShade="D9"/>
        </w:rPr>
        <w:t>[insert name of entities that hold plans]</w:t>
      </w:r>
    </w:p>
    <w:p w:rsidR="003A43B6" w:rsidRDefault="003A43B6" w:rsidP="003A43B6">
      <w:pPr>
        <w:pStyle w:val="ListParagraph"/>
        <w:widowControl w:val="0"/>
        <w:spacing w:after="0" w:line="240" w:lineRule="auto"/>
        <w:ind w:left="360"/>
        <w:rPr>
          <w:rFonts w:ascii="Times New Roman" w:hAnsi="Times New Roman" w:cs="Times New Roman"/>
          <w:sz w:val="24"/>
          <w:szCs w:val="24"/>
          <w:shd w:val="clear" w:color="auto" w:fill="D9D9D9" w:themeFill="background1" w:themeFillShade="D9"/>
        </w:rPr>
      </w:pPr>
    </w:p>
    <w:p w:rsidR="003A43B6" w:rsidRDefault="003A43B6" w:rsidP="003A43B6">
      <w:pPr>
        <w:pStyle w:val="ListParagraph"/>
        <w:widowControl w:val="0"/>
        <w:spacing w:after="0" w:line="240" w:lineRule="auto"/>
        <w:ind w:left="1440" w:firstLine="720"/>
        <w:rPr>
          <w:rFonts w:ascii="Times New Roman" w:hAnsi="Times New Roman" w:cs="Times New Roman"/>
          <w:sz w:val="24"/>
          <w:szCs w:val="24"/>
        </w:rPr>
      </w:pPr>
      <w:r w:rsidRPr="00E21A8A">
        <w:rPr>
          <w:rFonts w:ascii="Times New Roman" w:hAnsi="Times New Roman" w:cs="Times New Roman"/>
          <w:sz w:val="24"/>
          <w:szCs w:val="24"/>
          <w:highlight w:val="lightGray"/>
        </w:rPr>
        <w:t>[insert name of entities that hold plans]</w:t>
      </w:r>
    </w:p>
    <w:p w:rsidR="003A43B6" w:rsidRDefault="003A43B6" w:rsidP="003A43B6">
      <w:pPr>
        <w:pStyle w:val="ListParagraph"/>
        <w:widowControl w:val="0"/>
        <w:spacing w:after="0" w:line="240" w:lineRule="auto"/>
        <w:ind w:left="360"/>
        <w:rPr>
          <w:rFonts w:ascii="Times New Roman" w:hAnsi="Times New Roman" w:cs="Times New Roman"/>
          <w:sz w:val="24"/>
          <w:szCs w:val="24"/>
        </w:rPr>
      </w:pPr>
    </w:p>
    <w:p w:rsidR="003A43B6" w:rsidRPr="006F1299" w:rsidRDefault="003A43B6" w:rsidP="006F1299">
      <w:pPr>
        <w:widowControl w:val="0"/>
        <w:spacing w:after="0" w:line="240" w:lineRule="auto"/>
        <w:ind w:left="1440" w:firstLine="720"/>
        <w:rPr>
          <w:rFonts w:ascii="Times New Roman" w:hAnsi="Times New Roman" w:cs="Times New Roman"/>
          <w:b/>
          <w:sz w:val="24"/>
          <w:szCs w:val="24"/>
        </w:rPr>
      </w:pPr>
      <w:r w:rsidRPr="006F1299">
        <w:rPr>
          <w:rFonts w:ascii="Times New Roman" w:hAnsi="Times New Roman" w:cs="Times New Roman"/>
          <w:sz w:val="24"/>
          <w:szCs w:val="24"/>
          <w:shd w:val="clear" w:color="auto" w:fill="D9D9D9" w:themeFill="background1" w:themeFillShade="D9"/>
        </w:rPr>
        <w:t>[insert name of entities that hold plans]</w:t>
      </w:r>
    </w:p>
    <w:p w:rsidR="00E21A8A" w:rsidRPr="00E21A8A" w:rsidRDefault="00E21A8A" w:rsidP="00E21A8A">
      <w:pPr>
        <w:pStyle w:val="ListParagraph"/>
        <w:rPr>
          <w:rFonts w:ascii="Times New Roman" w:hAnsi="Times New Roman" w:cs="Times New Roman"/>
          <w:b/>
          <w:sz w:val="24"/>
          <w:szCs w:val="24"/>
        </w:rPr>
      </w:pPr>
    </w:p>
    <w:p w:rsidR="00E21A8A" w:rsidRDefault="00E21A8A" w:rsidP="00B75923">
      <w:pPr>
        <w:pStyle w:val="ListParagraph"/>
        <w:widowControl w:val="0"/>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SUBSTITUTIONS:</w:t>
      </w:r>
      <w:r>
        <w:rPr>
          <w:rFonts w:ascii="Times New Roman" w:hAnsi="Times New Roman" w:cs="Times New Roman"/>
          <w:sz w:val="24"/>
          <w:szCs w:val="24"/>
        </w:rPr>
        <w:t xml:space="preserve">  Any substitution requests must be submitted </w:t>
      </w:r>
      <w:r w:rsidR="00B6189A">
        <w:rPr>
          <w:rFonts w:ascii="Times New Roman" w:hAnsi="Times New Roman" w:cs="Times New Roman"/>
          <w:sz w:val="24"/>
          <w:szCs w:val="24"/>
        </w:rPr>
        <w:t>in accordance with</w:t>
      </w:r>
      <w:r>
        <w:rPr>
          <w:rFonts w:ascii="Times New Roman" w:hAnsi="Times New Roman" w:cs="Times New Roman"/>
          <w:sz w:val="24"/>
          <w:szCs w:val="24"/>
        </w:rPr>
        <w:t xml:space="preserve"> the official question and answer period described in </w:t>
      </w:r>
      <w:r w:rsidR="00B6189A">
        <w:rPr>
          <w:rFonts w:ascii="Times New Roman" w:hAnsi="Times New Roman" w:cs="Times New Roman"/>
          <w:sz w:val="24"/>
          <w:szCs w:val="24"/>
        </w:rPr>
        <w:t xml:space="preserve">the INSTRUCTIONS TO VENDORS SUBMITTING BIDS, Paragraph 4. Vendor Question Deadline. </w:t>
      </w:r>
    </w:p>
    <w:p w:rsidR="00B6189A" w:rsidRPr="00E21A8A" w:rsidRDefault="00B6189A" w:rsidP="00B6189A">
      <w:pPr>
        <w:pStyle w:val="ListParagraph"/>
        <w:widowControl w:val="0"/>
        <w:spacing w:after="0" w:line="240" w:lineRule="auto"/>
        <w:ind w:left="360"/>
        <w:jc w:val="both"/>
        <w:rPr>
          <w:rFonts w:ascii="Times New Roman" w:hAnsi="Times New Roman" w:cs="Times New Roman"/>
          <w:sz w:val="24"/>
          <w:szCs w:val="24"/>
        </w:rPr>
      </w:pPr>
    </w:p>
    <w:p w:rsidR="0064031B" w:rsidRDefault="00B75923" w:rsidP="0064031B">
      <w:pPr>
        <w:pStyle w:val="ListParagraph"/>
        <w:widowControl w:val="0"/>
        <w:numPr>
          <w:ilvl w:val="0"/>
          <w:numId w:val="32"/>
        </w:numPr>
        <w:spacing w:after="0" w:line="240" w:lineRule="auto"/>
        <w:jc w:val="both"/>
        <w:rPr>
          <w:rFonts w:ascii="Times New Roman" w:hAnsi="Times New Roman" w:cs="Times New Roman"/>
          <w:sz w:val="24"/>
          <w:szCs w:val="24"/>
        </w:rPr>
      </w:pPr>
      <w:r w:rsidRPr="00B75923">
        <w:rPr>
          <w:rFonts w:ascii="Times New Roman" w:hAnsi="Times New Roman" w:cs="Times New Roman"/>
          <w:b/>
          <w:sz w:val="24"/>
          <w:szCs w:val="24"/>
        </w:rPr>
        <w:t xml:space="preserve">FACILITIES ACCESS:  </w:t>
      </w:r>
      <w:r w:rsidRPr="00B75923">
        <w:rPr>
          <w:rFonts w:ascii="Times New Roman" w:hAnsi="Times New Roman" w:cs="Times New Roman"/>
          <w:sz w:val="24"/>
          <w:szCs w:val="24"/>
        </w:rPr>
        <w:t xml:space="preserve">Performance of Contract Services may require access cards and/or keys to gain entrance to Agency’s facilities.  </w:t>
      </w:r>
      <w:proofErr w:type="gramStart"/>
      <w:r w:rsidRPr="00B75923">
        <w:rPr>
          <w:rFonts w:ascii="Times New Roman" w:hAnsi="Times New Roman" w:cs="Times New Roman"/>
          <w:sz w:val="24"/>
          <w:szCs w:val="24"/>
        </w:rPr>
        <w:t>In the event that</w:t>
      </w:r>
      <w:proofErr w:type="gramEnd"/>
      <w:r w:rsidRPr="00B75923">
        <w:rPr>
          <w:rFonts w:ascii="Times New Roman" w:hAnsi="Times New Roman" w:cs="Times New Roman"/>
          <w:sz w:val="24"/>
          <w:szCs w:val="24"/>
        </w:rPr>
        <w:t xml:space="preserve"> access cards and/or keys are required:</w:t>
      </w:r>
    </w:p>
    <w:p w:rsidR="0064031B" w:rsidRPr="0064031B" w:rsidRDefault="0064031B" w:rsidP="0064031B">
      <w:pPr>
        <w:pStyle w:val="ListParagraph"/>
        <w:rPr>
          <w:rFonts w:ascii="Times New Roman" w:hAnsi="Times New Roman" w:cs="Times New Roman"/>
          <w:sz w:val="24"/>
          <w:szCs w:val="24"/>
        </w:rPr>
      </w:pPr>
    </w:p>
    <w:p w:rsidR="0064031B" w:rsidRDefault="00B75923" w:rsidP="0064031B">
      <w:pPr>
        <w:pStyle w:val="ListParagraph"/>
        <w:widowControl w:val="0"/>
        <w:numPr>
          <w:ilvl w:val="1"/>
          <w:numId w:val="32"/>
        </w:numPr>
        <w:spacing w:after="0" w:line="240" w:lineRule="auto"/>
        <w:ind w:left="1350" w:hanging="720"/>
        <w:jc w:val="both"/>
        <w:rPr>
          <w:rFonts w:ascii="Times New Roman" w:hAnsi="Times New Roman" w:cs="Times New Roman"/>
          <w:sz w:val="24"/>
          <w:szCs w:val="24"/>
        </w:rPr>
      </w:pPr>
      <w:r w:rsidRPr="0064031B">
        <w:rPr>
          <w:rFonts w:ascii="Times New Roman" w:hAnsi="Times New Roman" w:cs="Times New Roman"/>
          <w:sz w:val="24"/>
          <w:szCs w:val="24"/>
        </w:rPr>
        <w:t xml:space="preserve">Vendor must identify principal service personnel which will be issued access cards and/or keys to perform service.  </w:t>
      </w:r>
    </w:p>
    <w:p w:rsidR="0064031B" w:rsidRDefault="0064031B" w:rsidP="0064031B">
      <w:pPr>
        <w:pStyle w:val="ListParagraph"/>
        <w:widowControl w:val="0"/>
        <w:spacing w:after="0" w:line="240" w:lineRule="auto"/>
        <w:ind w:left="1350" w:hanging="720"/>
        <w:jc w:val="both"/>
        <w:rPr>
          <w:rFonts w:ascii="Times New Roman" w:hAnsi="Times New Roman" w:cs="Times New Roman"/>
          <w:sz w:val="24"/>
          <w:szCs w:val="24"/>
        </w:rPr>
      </w:pPr>
    </w:p>
    <w:p w:rsidR="0064031B" w:rsidRDefault="00B75923" w:rsidP="0064031B">
      <w:pPr>
        <w:pStyle w:val="ListParagraph"/>
        <w:widowControl w:val="0"/>
        <w:numPr>
          <w:ilvl w:val="1"/>
          <w:numId w:val="32"/>
        </w:numPr>
        <w:spacing w:after="0" w:line="240" w:lineRule="auto"/>
        <w:ind w:left="1350" w:hanging="720"/>
        <w:jc w:val="both"/>
        <w:rPr>
          <w:rFonts w:ascii="Times New Roman" w:hAnsi="Times New Roman" w:cs="Times New Roman"/>
          <w:sz w:val="24"/>
          <w:szCs w:val="24"/>
        </w:rPr>
      </w:pPr>
      <w:r w:rsidRPr="0064031B">
        <w:rPr>
          <w:rFonts w:ascii="Times New Roman" w:hAnsi="Times New Roman" w:cs="Times New Roman"/>
          <w:sz w:val="24"/>
          <w:szCs w:val="24"/>
        </w:rPr>
        <w:t xml:space="preserve">Vendor will be responsible for controlling cards and keys and will pay replacement fee, if the cards or keys become lost or stolen.  </w:t>
      </w:r>
    </w:p>
    <w:p w:rsidR="0064031B" w:rsidRPr="0064031B" w:rsidRDefault="0064031B" w:rsidP="0064031B">
      <w:pPr>
        <w:pStyle w:val="ListParagraph"/>
        <w:ind w:left="1350" w:hanging="720"/>
        <w:rPr>
          <w:rFonts w:ascii="Times New Roman" w:hAnsi="Times New Roman" w:cs="Times New Roman"/>
          <w:sz w:val="24"/>
          <w:szCs w:val="24"/>
        </w:rPr>
      </w:pPr>
    </w:p>
    <w:p w:rsidR="0064031B" w:rsidRDefault="00B75923" w:rsidP="0064031B">
      <w:pPr>
        <w:pStyle w:val="ListParagraph"/>
        <w:widowControl w:val="0"/>
        <w:numPr>
          <w:ilvl w:val="1"/>
          <w:numId w:val="32"/>
        </w:numPr>
        <w:spacing w:after="0" w:line="240" w:lineRule="auto"/>
        <w:ind w:left="1350" w:hanging="720"/>
        <w:jc w:val="both"/>
        <w:rPr>
          <w:rFonts w:ascii="Times New Roman" w:hAnsi="Times New Roman" w:cs="Times New Roman"/>
          <w:sz w:val="24"/>
          <w:szCs w:val="24"/>
        </w:rPr>
      </w:pPr>
      <w:r w:rsidRPr="0064031B">
        <w:rPr>
          <w:rFonts w:ascii="Times New Roman" w:hAnsi="Times New Roman" w:cs="Times New Roman"/>
          <w:sz w:val="24"/>
          <w:szCs w:val="24"/>
        </w:rPr>
        <w:t xml:space="preserve">Vendor shall notify Agency immediately of any lost, stolen, or missing card or key.  </w:t>
      </w:r>
    </w:p>
    <w:p w:rsidR="0064031B" w:rsidRPr="0064031B" w:rsidRDefault="0064031B" w:rsidP="0064031B">
      <w:pPr>
        <w:pStyle w:val="ListParagraph"/>
        <w:ind w:left="1350" w:hanging="720"/>
        <w:rPr>
          <w:rFonts w:ascii="Times New Roman" w:hAnsi="Times New Roman" w:cs="Times New Roman"/>
          <w:sz w:val="24"/>
          <w:szCs w:val="24"/>
        </w:rPr>
      </w:pPr>
    </w:p>
    <w:p w:rsidR="0064031B" w:rsidRDefault="00B75923" w:rsidP="0064031B">
      <w:pPr>
        <w:pStyle w:val="ListParagraph"/>
        <w:widowControl w:val="0"/>
        <w:numPr>
          <w:ilvl w:val="1"/>
          <w:numId w:val="32"/>
        </w:numPr>
        <w:spacing w:after="0" w:line="240" w:lineRule="auto"/>
        <w:ind w:left="1350" w:hanging="720"/>
        <w:jc w:val="both"/>
        <w:rPr>
          <w:rFonts w:ascii="Times New Roman" w:hAnsi="Times New Roman" w:cs="Times New Roman"/>
          <w:sz w:val="24"/>
          <w:szCs w:val="24"/>
        </w:rPr>
      </w:pPr>
      <w:r w:rsidRPr="0064031B">
        <w:rPr>
          <w:rFonts w:ascii="Times New Roman" w:hAnsi="Times New Roman" w:cs="Times New Roman"/>
          <w:sz w:val="24"/>
          <w:szCs w:val="24"/>
        </w:rPr>
        <w:t>Anyone performing under this Contract will be subject to Agency’s security protocol and procedures.</w:t>
      </w:r>
    </w:p>
    <w:p w:rsidR="0064031B" w:rsidRPr="0064031B" w:rsidRDefault="0064031B" w:rsidP="0064031B">
      <w:pPr>
        <w:pStyle w:val="ListParagraph"/>
        <w:ind w:left="1350" w:hanging="720"/>
        <w:rPr>
          <w:rFonts w:ascii="Times New Roman" w:hAnsi="Times New Roman" w:cs="Times New Roman"/>
          <w:sz w:val="24"/>
          <w:szCs w:val="24"/>
        </w:rPr>
      </w:pPr>
    </w:p>
    <w:p w:rsidR="00B75923" w:rsidRPr="0064031B" w:rsidRDefault="00B75923" w:rsidP="0064031B">
      <w:pPr>
        <w:pStyle w:val="ListParagraph"/>
        <w:widowControl w:val="0"/>
        <w:numPr>
          <w:ilvl w:val="1"/>
          <w:numId w:val="32"/>
        </w:numPr>
        <w:spacing w:after="0" w:line="240" w:lineRule="auto"/>
        <w:ind w:left="1350" w:hanging="720"/>
        <w:jc w:val="both"/>
        <w:rPr>
          <w:rFonts w:ascii="Times New Roman" w:hAnsi="Times New Roman" w:cs="Times New Roman"/>
          <w:sz w:val="24"/>
          <w:szCs w:val="24"/>
        </w:rPr>
      </w:pPr>
      <w:r w:rsidRPr="0064031B">
        <w:rPr>
          <w:rFonts w:ascii="Times New Roman" w:hAnsi="Times New Roman" w:cs="Times New Roman"/>
          <w:sz w:val="24"/>
          <w:szCs w:val="24"/>
        </w:rPr>
        <w:t xml:space="preserve">Vendor shall inform all staff of Agency’s security protocol and procedures.  </w:t>
      </w:r>
    </w:p>
    <w:p w:rsidR="0064031B" w:rsidRDefault="0064031B" w:rsidP="0064031B">
      <w:pPr>
        <w:pStyle w:val="ListParagraph"/>
        <w:keepNext/>
        <w:keepLines/>
        <w:spacing w:after="0" w:line="240" w:lineRule="auto"/>
        <w:ind w:left="360"/>
        <w:jc w:val="both"/>
        <w:rPr>
          <w:rFonts w:ascii="Times New Roman" w:hAnsi="Times New Roman" w:cs="Times New Roman"/>
          <w:b/>
          <w:sz w:val="24"/>
          <w:szCs w:val="24"/>
        </w:rPr>
      </w:pPr>
    </w:p>
    <w:p w:rsidR="00214202" w:rsidRPr="00214202" w:rsidRDefault="00214202" w:rsidP="0060058E">
      <w:pPr>
        <w:pStyle w:val="ListParagraph"/>
        <w:keepNext/>
        <w:keepLines/>
        <w:numPr>
          <w:ilvl w:val="0"/>
          <w:numId w:val="32"/>
        </w:numPr>
        <w:spacing w:after="0" w:line="240" w:lineRule="auto"/>
        <w:jc w:val="both"/>
        <w:rPr>
          <w:rFonts w:ascii="Times New Roman" w:hAnsi="Times New Roman" w:cs="Times New Roman"/>
          <w:b/>
          <w:sz w:val="24"/>
          <w:szCs w:val="24"/>
        </w:rPr>
      </w:pPr>
      <w:r w:rsidRPr="00214202">
        <w:rPr>
          <w:rFonts w:ascii="Times New Roman" w:hAnsi="Times New Roman" w:cs="Times New Roman"/>
          <w:b/>
          <w:sz w:val="24"/>
          <w:szCs w:val="24"/>
        </w:rPr>
        <w:t xml:space="preserve">MISCELLANEOUS: </w:t>
      </w:r>
    </w:p>
    <w:p w:rsidR="00214202" w:rsidRPr="00396A65" w:rsidRDefault="00214202" w:rsidP="00214202">
      <w:pPr>
        <w:keepNext/>
        <w:keepLines/>
        <w:spacing w:after="0" w:line="240" w:lineRule="auto"/>
        <w:jc w:val="both"/>
        <w:rPr>
          <w:rFonts w:ascii="Times New Roman" w:hAnsi="Times New Roman" w:cs="Times New Roman"/>
          <w:sz w:val="24"/>
          <w:szCs w:val="24"/>
        </w:rPr>
      </w:pPr>
    </w:p>
    <w:p w:rsidR="00214202" w:rsidRPr="00396A65" w:rsidRDefault="00214202" w:rsidP="00BA5326">
      <w:pPr>
        <w:pStyle w:val="ListParagraph"/>
        <w:keepNext/>
        <w:keepLines/>
        <w:numPr>
          <w:ilvl w:val="1"/>
          <w:numId w:val="32"/>
        </w:numPr>
        <w:spacing w:after="0" w:line="240" w:lineRule="auto"/>
        <w:ind w:left="1260" w:hanging="540"/>
        <w:jc w:val="both"/>
        <w:rPr>
          <w:rFonts w:ascii="Times New Roman" w:hAnsi="Times New Roman" w:cs="Times New Roman"/>
          <w:b/>
          <w:sz w:val="24"/>
          <w:szCs w:val="24"/>
        </w:rPr>
      </w:pPr>
      <w:r w:rsidRPr="00396A65">
        <w:rPr>
          <w:rFonts w:ascii="Times New Roman" w:hAnsi="Times New Roman" w:cs="Times New Roman"/>
          <w:b/>
          <w:sz w:val="24"/>
          <w:szCs w:val="24"/>
        </w:rPr>
        <w:t xml:space="preserve">Contract Manager:  </w:t>
      </w:r>
      <w:r w:rsidRPr="00396A65">
        <w:rPr>
          <w:rFonts w:ascii="Times New Roman" w:hAnsi="Times New Roman" w:cs="Times New Roman"/>
          <w:sz w:val="24"/>
          <w:szCs w:val="24"/>
        </w:rPr>
        <w:t>During its performance of this Contract, Vendor must designate and maintain a primary contract manager responsible for overseeing Vendor’s responsibilities under this Contract.  The Contract manager must be available during normal business hours to address any customer service or other issues related to this Contract.  Vendor should list its Contract manager and his or her contact information below.</w:t>
      </w:r>
    </w:p>
    <w:p w:rsidR="00214202" w:rsidRPr="00396A65" w:rsidRDefault="00214202" w:rsidP="00214202">
      <w:pPr>
        <w:spacing w:after="0" w:line="240" w:lineRule="auto"/>
        <w:ind w:left="720"/>
        <w:jc w:val="both"/>
        <w:rPr>
          <w:rFonts w:ascii="Times New Roman" w:hAnsi="Times New Roman" w:cs="Times New Roman"/>
          <w:b/>
          <w:sz w:val="24"/>
          <w:szCs w:val="24"/>
        </w:rPr>
      </w:pPr>
    </w:p>
    <w:p w:rsidR="00214202" w:rsidRPr="00396A65" w:rsidRDefault="00214202" w:rsidP="00214202">
      <w:pPr>
        <w:spacing w:after="0" w:line="240" w:lineRule="auto"/>
        <w:ind w:left="2880"/>
        <w:jc w:val="both"/>
        <w:rPr>
          <w:rFonts w:ascii="Times New Roman" w:hAnsi="Times New Roman" w:cs="Times New Roman"/>
          <w:b/>
          <w:sz w:val="24"/>
          <w:szCs w:val="24"/>
        </w:rPr>
      </w:pPr>
      <w:r w:rsidRPr="00396A65">
        <w:rPr>
          <w:rFonts w:ascii="Times New Roman" w:hAnsi="Times New Roman" w:cs="Times New Roman"/>
          <w:b/>
          <w:sz w:val="24"/>
          <w:szCs w:val="24"/>
        </w:rPr>
        <w:t xml:space="preserve">Contract Manager:  ______________________ </w:t>
      </w:r>
    </w:p>
    <w:p w:rsidR="008762B5" w:rsidRDefault="008762B5" w:rsidP="00214202">
      <w:pPr>
        <w:spacing w:after="0" w:line="240" w:lineRule="auto"/>
        <w:ind w:left="2880"/>
        <w:jc w:val="both"/>
        <w:rPr>
          <w:rFonts w:ascii="Times New Roman" w:hAnsi="Times New Roman" w:cs="Times New Roman"/>
          <w:b/>
          <w:sz w:val="24"/>
          <w:szCs w:val="24"/>
        </w:rPr>
      </w:pPr>
    </w:p>
    <w:p w:rsidR="00214202" w:rsidRPr="00396A65" w:rsidRDefault="00214202" w:rsidP="00214202">
      <w:pPr>
        <w:spacing w:after="0" w:line="240" w:lineRule="auto"/>
        <w:ind w:left="2880"/>
        <w:jc w:val="both"/>
        <w:rPr>
          <w:rFonts w:ascii="Times New Roman" w:hAnsi="Times New Roman" w:cs="Times New Roman"/>
          <w:b/>
          <w:sz w:val="24"/>
          <w:szCs w:val="24"/>
        </w:rPr>
      </w:pPr>
      <w:r w:rsidRPr="00396A65">
        <w:rPr>
          <w:rFonts w:ascii="Times New Roman" w:hAnsi="Times New Roman" w:cs="Times New Roman"/>
          <w:b/>
          <w:sz w:val="24"/>
          <w:szCs w:val="24"/>
        </w:rPr>
        <w:t>Telephone Number:  ________________________</w:t>
      </w:r>
    </w:p>
    <w:p w:rsidR="008762B5" w:rsidRDefault="008762B5" w:rsidP="00214202">
      <w:pPr>
        <w:spacing w:after="0" w:line="240" w:lineRule="auto"/>
        <w:ind w:left="2880"/>
        <w:jc w:val="both"/>
        <w:rPr>
          <w:rFonts w:ascii="Times New Roman" w:hAnsi="Times New Roman" w:cs="Times New Roman"/>
          <w:b/>
          <w:sz w:val="24"/>
          <w:szCs w:val="24"/>
        </w:rPr>
      </w:pPr>
    </w:p>
    <w:p w:rsidR="00214202" w:rsidRPr="00396A65" w:rsidRDefault="00214202" w:rsidP="00214202">
      <w:pPr>
        <w:spacing w:after="0" w:line="240" w:lineRule="auto"/>
        <w:ind w:left="2880"/>
        <w:jc w:val="both"/>
        <w:rPr>
          <w:rFonts w:ascii="Times New Roman" w:hAnsi="Times New Roman" w:cs="Times New Roman"/>
          <w:b/>
          <w:sz w:val="24"/>
          <w:szCs w:val="24"/>
        </w:rPr>
      </w:pPr>
      <w:r w:rsidRPr="00396A65">
        <w:rPr>
          <w:rFonts w:ascii="Times New Roman" w:hAnsi="Times New Roman" w:cs="Times New Roman"/>
          <w:b/>
          <w:sz w:val="24"/>
          <w:szCs w:val="24"/>
        </w:rPr>
        <w:t>Fax Number:  ______________________________</w:t>
      </w:r>
    </w:p>
    <w:p w:rsidR="008762B5" w:rsidRDefault="008762B5" w:rsidP="00214202">
      <w:pPr>
        <w:spacing w:after="0" w:line="240" w:lineRule="auto"/>
        <w:ind w:left="2880"/>
        <w:jc w:val="both"/>
        <w:rPr>
          <w:rFonts w:ascii="Times New Roman" w:hAnsi="Times New Roman" w:cs="Times New Roman"/>
          <w:b/>
          <w:sz w:val="24"/>
          <w:szCs w:val="24"/>
        </w:rPr>
      </w:pPr>
    </w:p>
    <w:p w:rsidR="00214202" w:rsidRDefault="00214202" w:rsidP="00214202">
      <w:pPr>
        <w:spacing w:after="0" w:line="240" w:lineRule="auto"/>
        <w:ind w:left="2880"/>
        <w:jc w:val="both"/>
        <w:rPr>
          <w:rFonts w:ascii="Times New Roman" w:hAnsi="Times New Roman" w:cs="Times New Roman"/>
          <w:b/>
          <w:sz w:val="24"/>
          <w:szCs w:val="24"/>
        </w:rPr>
      </w:pPr>
      <w:r w:rsidRPr="00396A65">
        <w:rPr>
          <w:rFonts w:ascii="Times New Roman" w:hAnsi="Times New Roman" w:cs="Times New Roman"/>
          <w:b/>
          <w:sz w:val="24"/>
          <w:szCs w:val="24"/>
        </w:rPr>
        <w:t>Email Address:  ____________________________</w:t>
      </w:r>
    </w:p>
    <w:p w:rsidR="006F1299" w:rsidRDefault="006F1299" w:rsidP="006F1299">
      <w:pPr>
        <w:spacing w:after="0" w:line="240" w:lineRule="auto"/>
        <w:jc w:val="both"/>
        <w:rPr>
          <w:rFonts w:ascii="Times New Roman" w:hAnsi="Times New Roman" w:cs="Times New Roman"/>
          <w:b/>
          <w:sz w:val="24"/>
          <w:szCs w:val="24"/>
        </w:rPr>
      </w:pPr>
    </w:p>
    <w:p w:rsidR="006F1299" w:rsidRDefault="006F1299" w:rsidP="006F1299">
      <w:pPr>
        <w:spacing w:after="0" w:line="240" w:lineRule="auto"/>
        <w:jc w:val="both"/>
        <w:rPr>
          <w:rFonts w:ascii="Times New Roman" w:hAnsi="Times New Roman" w:cs="Times New Roman"/>
          <w:b/>
          <w:sz w:val="24"/>
          <w:szCs w:val="24"/>
        </w:rPr>
      </w:pPr>
    </w:p>
    <w:p w:rsidR="006F1299" w:rsidRPr="006F1299" w:rsidRDefault="006F1299" w:rsidP="006F1299">
      <w:pPr>
        <w:pStyle w:val="ListParagraph"/>
        <w:numPr>
          <w:ilvl w:val="1"/>
          <w:numId w:val="32"/>
        </w:numPr>
        <w:tabs>
          <w:tab w:val="left" w:pos="1260"/>
        </w:tabs>
        <w:spacing w:after="0" w:line="240" w:lineRule="auto"/>
        <w:ind w:left="720" w:firstLine="0"/>
        <w:jc w:val="both"/>
        <w:rPr>
          <w:rFonts w:ascii="Times New Roman" w:hAnsi="Times New Roman" w:cs="Times New Roman"/>
          <w:b/>
          <w:sz w:val="24"/>
          <w:szCs w:val="24"/>
        </w:rPr>
      </w:pPr>
      <w:r>
        <w:rPr>
          <w:rFonts w:ascii="Times New Roman" w:hAnsi="Times New Roman" w:cs="Times New Roman"/>
          <w:b/>
          <w:sz w:val="24"/>
          <w:szCs w:val="24"/>
        </w:rPr>
        <w:t xml:space="preserve">Owner’s Representative:  </w:t>
      </w:r>
      <w:r>
        <w:rPr>
          <w:rFonts w:ascii="Times New Roman" w:hAnsi="Times New Roman" w:cs="Times New Roman"/>
          <w:sz w:val="24"/>
          <w:szCs w:val="24"/>
        </w:rPr>
        <w:t xml:space="preserve">Owner’s representative for notice purposes is </w:t>
      </w:r>
    </w:p>
    <w:p w:rsidR="006F1299" w:rsidRDefault="006F1299" w:rsidP="006F1299">
      <w:pPr>
        <w:pStyle w:val="ListParagraph"/>
        <w:tabs>
          <w:tab w:val="left" w:pos="1260"/>
        </w:tabs>
        <w:spacing w:after="0" w:line="240" w:lineRule="auto"/>
        <w:jc w:val="both"/>
        <w:rPr>
          <w:rFonts w:ascii="Times New Roman" w:hAnsi="Times New Roman" w:cs="Times New Roman"/>
          <w:b/>
          <w:sz w:val="24"/>
          <w:szCs w:val="24"/>
        </w:rPr>
      </w:pPr>
    </w:p>
    <w:p w:rsidR="006F1299" w:rsidRDefault="006F1299" w:rsidP="006F1299">
      <w:pPr>
        <w:pStyle w:val="ListParagraph"/>
        <w:tabs>
          <w:tab w:val="left" w:pos="126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Name:  _____________________________________</w:t>
      </w:r>
    </w:p>
    <w:p w:rsidR="006F1299" w:rsidRDefault="006F1299" w:rsidP="006F1299">
      <w:pPr>
        <w:pStyle w:val="ListParagraph"/>
        <w:tabs>
          <w:tab w:val="left" w:pos="1260"/>
        </w:tabs>
        <w:spacing w:after="0" w:line="240" w:lineRule="auto"/>
        <w:jc w:val="both"/>
        <w:rPr>
          <w:rFonts w:ascii="Times New Roman" w:hAnsi="Times New Roman" w:cs="Times New Roman"/>
          <w:b/>
          <w:sz w:val="24"/>
          <w:szCs w:val="24"/>
        </w:rPr>
      </w:pPr>
    </w:p>
    <w:p w:rsidR="006F1299" w:rsidRPr="006F1299" w:rsidRDefault="006F1299" w:rsidP="006F1299">
      <w:pPr>
        <w:pStyle w:val="ListParagraph"/>
        <w:tabs>
          <w:tab w:val="left" w:pos="126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6F1299">
        <w:rPr>
          <w:rFonts w:ascii="Times New Roman" w:hAnsi="Times New Roman" w:cs="Times New Roman"/>
          <w:b/>
          <w:sz w:val="24"/>
          <w:szCs w:val="24"/>
        </w:rPr>
        <w:t>Telephone Number:  ________________________</w:t>
      </w:r>
    </w:p>
    <w:p w:rsidR="006F1299" w:rsidRPr="006F1299" w:rsidRDefault="006F1299" w:rsidP="006F1299">
      <w:pPr>
        <w:pStyle w:val="ListParagraph"/>
        <w:tabs>
          <w:tab w:val="left" w:pos="1260"/>
        </w:tabs>
        <w:spacing w:after="0" w:line="240" w:lineRule="auto"/>
        <w:jc w:val="both"/>
        <w:rPr>
          <w:rFonts w:ascii="Times New Roman" w:hAnsi="Times New Roman" w:cs="Times New Roman"/>
          <w:b/>
          <w:sz w:val="24"/>
          <w:szCs w:val="24"/>
        </w:rPr>
      </w:pPr>
    </w:p>
    <w:p w:rsidR="006F1299" w:rsidRPr="006F1299" w:rsidRDefault="006F1299" w:rsidP="006F1299">
      <w:pPr>
        <w:pStyle w:val="ListParagraph"/>
        <w:tabs>
          <w:tab w:val="left" w:pos="126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6F1299">
        <w:rPr>
          <w:rFonts w:ascii="Times New Roman" w:hAnsi="Times New Roman" w:cs="Times New Roman"/>
          <w:b/>
          <w:sz w:val="24"/>
          <w:szCs w:val="24"/>
        </w:rPr>
        <w:t>Fax Number:  ______________________________</w:t>
      </w:r>
    </w:p>
    <w:p w:rsidR="006F1299" w:rsidRPr="006F1299" w:rsidRDefault="006F1299" w:rsidP="006F1299">
      <w:pPr>
        <w:pStyle w:val="ListParagraph"/>
        <w:tabs>
          <w:tab w:val="left" w:pos="1260"/>
        </w:tabs>
        <w:spacing w:after="0" w:line="240" w:lineRule="auto"/>
        <w:jc w:val="both"/>
        <w:rPr>
          <w:rFonts w:ascii="Times New Roman" w:hAnsi="Times New Roman" w:cs="Times New Roman"/>
          <w:b/>
          <w:sz w:val="24"/>
          <w:szCs w:val="24"/>
        </w:rPr>
      </w:pPr>
    </w:p>
    <w:p w:rsidR="006F1299" w:rsidRDefault="006F1299" w:rsidP="006F1299">
      <w:pPr>
        <w:pStyle w:val="ListParagraph"/>
        <w:tabs>
          <w:tab w:val="left" w:pos="126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6F1299">
        <w:rPr>
          <w:rFonts w:ascii="Times New Roman" w:hAnsi="Times New Roman" w:cs="Times New Roman"/>
          <w:b/>
          <w:sz w:val="24"/>
          <w:szCs w:val="24"/>
        </w:rPr>
        <w:t>Email Address:  ____________________________</w:t>
      </w:r>
    </w:p>
    <w:p w:rsidR="005F6EAF" w:rsidRDefault="005F6EAF" w:rsidP="005F6EAF">
      <w:pPr>
        <w:tabs>
          <w:tab w:val="left" w:pos="1260"/>
        </w:tabs>
        <w:spacing w:after="0" w:line="240" w:lineRule="auto"/>
        <w:jc w:val="both"/>
        <w:rPr>
          <w:rFonts w:ascii="Times New Roman" w:hAnsi="Times New Roman" w:cs="Times New Roman"/>
          <w:b/>
          <w:sz w:val="24"/>
          <w:szCs w:val="24"/>
        </w:rPr>
      </w:pPr>
    </w:p>
    <w:p w:rsidR="005F6EAF" w:rsidRDefault="005F6EAF" w:rsidP="005F6EAF">
      <w:pPr>
        <w:tabs>
          <w:tab w:val="left" w:pos="1260"/>
        </w:tabs>
        <w:spacing w:after="0" w:line="240" w:lineRule="auto"/>
        <w:jc w:val="both"/>
        <w:rPr>
          <w:rFonts w:ascii="Times New Roman" w:hAnsi="Times New Roman" w:cs="Times New Roman"/>
          <w:b/>
          <w:sz w:val="24"/>
          <w:szCs w:val="24"/>
        </w:rPr>
      </w:pPr>
    </w:p>
    <w:p w:rsidR="005F6EAF" w:rsidRPr="005F6EAF" w:rsidRDefault="005F6EAF" w:rsidP="005F6EAF">
      <w:pPr>
        <w:pStyle w:val="ListParagraph"/>
        <w:numPr>
          <w:ilvl w:val="0"/>
          <w:numId w:val="32"/>
        </w:numPr>
        <w:tabs>
          <w:tab w:val="left" w:pos="126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Initial Decision Maker:  </w:t>
      </w:r>
      <w:r w:rsidRPr="005F6EAF">
        <w:rPr>
          <w:rFonts w:ascii="Times New Roman" w:hAnsi="Times New Roman" w:cs="Times New Roman"/>
          <w:sz w:val="24"/>
          <w:szCs w:val="24"/>
        </w:rPr>
        <w:t>_______________________, the Architect, shall serve as the Initial Decision Maker in matters relating to this contract.</w:t>
      </w:r>
      <w:r>
        <w:rPr>
          <w:rFonts w:ascii="Times New Roman" w:hAnsi="Times New Roman" w:cs="Times New Roman"/>
          <w:b/>
          <w:sz w:val="24"/>
          <w:szCs w:val="24"/>
        </w:rPr>
        <w:t xml:space="preserve">  </w:t>
      </w:r>
    </w:p>
    <w:sectPr w:rsidR="005F6EAF" w:rsidRPr="005F6EAF" w:rsidSect="0093199E">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833" w:rsidRDefault="00193833" w:rsidP="004164C8">
      <w:pPr>
        <w:spacing w:after="0" w:line="240" w:lineRule="auto"/>
      </w:pPr>
      <w:r>
        <w:separator/>
      </w:r>
    </w:p>
  </w:endnote>
  <w:endnote w:type="continuationSeparator" w:id="0">
    <w:p w:rsidR="00193833" w:rsidRDefault="00193833" w:rsidP="0041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95E" w:rsidRDefault="00F0195E" w:rsidP="00AD19E6">
    <w:pPr>
      <w:pStyle w:val="Footer"/>
      <w:rPr>
        <w:sz w:val="20"/>
      </w:rPr>
    </w:pPr>
    <w:r>
      <w:rPr>
        <w:sz w:val="20"/>
      </w:rPr>
      <w:t xml:space="preserve">Revised </w:t>
    </w:r>
    <w:r w:rsidR="00AA283B" w:rsidRPr="00AA283B">
      <w:rPr>
        <w:sz w:val="20"/>
      </w:rPr>
      <w:t>10/22/2018</w:t>
    </w:r>
  </w:p>
  <w:p w:rsidR="00F0195E" w:rsidRDefault="00F0195E">
    <w:pPr>
      <w:pStyle w:val="Footer"/>
    </w:pPr>
  </w:p>
  <w:p w:rsidR="00F0195E" w:rsidRDefault="00F01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833" w:rsidRDefault="00193833" w:rsidP="004164C8">
      <w:pPr>
        <w:spacing w:after="0" w:line="240" w:lineRule="auto"/>
      </w:pPr>
      <w:r>
        <w:separator/>
      </w:r>
    </w:p>
  </w:footnote>
  <w:footnote w:type="continuationSeparator" w:id="0">
    <w:p w:rsidR="00193833" w:rsidRDefault="00193833" w:rsidP="00416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95E" w:rsidRDefault="00F0195E" w:rsidP="002A7180">
    <w:pPr>
      <w:keepNext/>
      <w:keepLines/>
      <w:tabs>
        <w:tab w:val="center" w:pos="4680"/>
        <w:tab w:val="left" w:pos="8089"/>
      </w:tabs>
      <w:spacing w:after="0" w:line="240" w:lineRule="auto"/>
      <w:rPr>
        <w:rFonts w:ascii="Times New Roman" w:hAnsi="Times New Roman" w:cs="Times New Roman"/>
        <w:b/>
        <w:sz w:val="24"/>
        <w:szCs w:val="24"/>
      </w:rPr>
    </w:pPr>
    <w:r w:rsidRPr="002A7180">
      <w:rPr>
        <w:rFonts w:ascii="Times New Roman" w:hAnsi="Times New Roman" w:cs="Times New Roman"/>
        <w:sz w:val="24"/>
        <w:szCs w:val="24"/>
      </w:rPr>
      <w:tab/>
      <w:t>REQUEST FOR QUOTATION</w:t>
    </w:r>
    <w:r w:rsidRPr="002A7180">
      <w:rPr>
        <w:rFonts w:ascii="Times New Roman" w:hAnsi="Times New Roman" w:cs="Times New Roman"/>
        <w:b/>
        <w:sz w:val="24"/>
        <w:szCs w:val="24"/>
      </w:rPr>
      <w:t xml:space="preserve"> </w:t>
    </w:r>
  </w:p>
  <w:p w:rsidR="00F0195E" w:rsidRDefault="00F0195E" w:rsidP="002A7180">
    <w:pPr>
      <w:keepNext/>
      <w:keepLines/>
      <w:pBdr>
        <w:bottom w:val="single" w:sz="12" w:space="1" w:color="auto"/>
      </w:pBdr>
      <w:tabs>
        <w:tab w:val="center" w:pos="4680"/>
        <w:tab w:val="left" w:pos="8089"/>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Pr="00F52687">
      <w:rPr>
        <w:rFonts w:ascii="Times New Roman" w:hAnsi="Times New Roman" w:cs="Times New Roman"/>
        <w:b/>
        <w:sz w:val="24"/>
        <w:szCs w:val="24"/>
      </w:rPr>
      <w:t xml:space="preserve"> </w:t>
    </w:r>
    <w:r w:rsidRPr="002A7180">
      <w:rPr>
        <w:rFonts w:ascii="Times New Roman" w:hAnsi="Times New Roman" w:cs="Times New Roman"/>
        <w:b/>
        <w:sz w:val="24"/>
        <w:szCs w:val="24"/>
      </w:rPr>
      <w:t>[</w:t>
    </w:r>
    <w:r w:rsidR="00F55F31" w:rsidRPr="00F55F31">
      <w:rPr>
        <w:rFonts w:ascii="Times New Roman" w:hAnsi="Times New Roman" w:cs="Times New Roman"/>
        <w:b/>
        <w:sz w:val="24"/>
        <w:szCs w:val="24"/>
        <w:highlight w:val="lightGray"/>
      </w:rPr>
      <w:t>Construction</w:t>
    </w:r>
    <w:r w:rsidR="00F55F31">
      <w:rPr>
        <w:rFonts w:ascii="Times New Roman" w:hAnsi="Times New Roman" w:cs="Times New Roman"/>
        <w:b/>
        <w:sz w:val="24"/>
        <w:szCs w:val="24"/>
      </w:rPr>
      <w:t xml:space="preserve"> </w:t>
    </w:r>
    <w:r>
      <w:rPr>
        <w:rFonts w:ascii="Times New Roman" w:hAnsi="Times New Roman" w:cs="Times New Roman"/>
        <w:b/>
        <w:sz w:val="24"/>
        <w:szCs w:val="24"/>
        <w:highlight w:val="lightGray"/>
      </w:rPr>
      <w:t>Services</w:t>
    </w:r>
    <w:r w:rsidRPr="002A7180">
      <w:rPr>
        <w:rFonts w:ascii="Times New Roman" w:hAnsi="Times New Roman" w:cs="Times New Roman"/>
        <w:b/>
        <w:sz w:val="24"/>
        <w:szCs w:val="24"/>
        <w:highlight w:val="lightGray"/>
      </w:rPr>
      <w:t xml:space="preserve"> being sought</w:t>
    </w:r>
    <w:r w:rsidRPr="002A7180">
      <w:rPr>
        <w:rFonts w:ascii="Times New Roman" w:hAnsi="Times New Roman" w:cs="Times New Roman"/>
        <w:b/>
        <w:sz w:val="24"/>
        <w:szCs w:val="24"/>
      </w:rPr>
      <w:t>]</w:t>
    </w:r>
  </w:p>
  <w:p w:rsidR="00F0195E" w:rsidRDefault="00F0195E" w:rsidP="002A7180">
    <w:pPr>
      <w:keepNext/>
      <w:keepLines/>
      <w:pBdr>
        <w:bottom w:val="single" w:sz="12" w:space="1" w:color="auto"/>
      </w:pBdr>
      <w:tabs>
        <w:tab w:val="center" w:pos="4680"/>
        <w:tab w:val="left" w:pos="8089"/>
      </w:tabs>
      <w:spacing w:after="0" w:line="240" w:lineRule="auto"/>
      <w:rPr>
        <w:rFonts w:ascii="Times New Roman" w:hAnsi="Times New Roman" w:cs="Times New Roman"/>
        <w:b/>
        <w:sz w:val="24"/>
        <w:szCs w:val="24"/>
      </w:rPr>
    </w:pPr>
  </w:p>
  <w:p w:rsidR="00F0195E" w:rsidRPr="00B2559D" w:rsidRDefault="00F0195E" w:rsidP="00B2559D">
    <w:pPr>
      <w:keepNext/>
      <w:keepLines/>
      <w:tabs>
        <w:tab w:val="center" w:pos="4680"/>
        <w:tab w:val="left" w:pos="8089"/>
      </w:tabs>
      <w:spacing w:after="0" w:line="240" w:lineRule="auto"/>
      <w:rPr>
        <w:rFonts w:ascii="Times New Roman" w:hAnsi="Times New Roman" w:cs="Times New Roman"/>
        <w:sz w:val="24"/>
        <w:szCs w:val="24"/>
      </w:rPr>
    </w:pPr>
    <w:r w:rsidRPr="002A7180">
      <w:rPr>
        <w:rFonts w:ascii="Times New Roman" w:hAnsi="Times New Roman" w:cs="Times New Roman"/>
        <w:b/>
        <w:sz w:val="24"/>
        <w:szCs w:val="24"/>
      </w:rPr>
      <w:tab/>
    </w:r>
    <w:r>
      <w:rPr>
        <w:rFonts w:ascii="Times New Roman" w:hAnsi="Times New Roman" w:cs="Times New Roman"/>
        <w:b/>
        <w:sz w:val="32"/>
        <w:szCs w:val="32"/>
      </w:rP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624CB"/>
    <w:multiLevelType w:val="multilevel"/>
    <w:tmpl w:val="D884ED10"/>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b/>
      </w:rPr>
    </w:lvl>
    <w:lvl w:ilvl="2">
      <w:start w:val="1"/>
      <w:numFmt w:val="decimal"/>
      <w:lvlText w:val="%1.%2.%3."/>
      <w:lvlJc w:val="left"/>
      <w:pPr>
        <w:ind w:left="248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C11A48"/>
    <w:multiLevelType w:val="hybridMultilevel"/>
    <w:tmpl w:val="C57A6A02"/>
    <w:lvl w:ilvl="0" w:tplc="36387894">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D885AF3"/>
    <w:multiLevelType w:val="multilevel"/>
    <w:tmpl w:val="D5105970"/>
    <w:lvl w:ilvl="0">
      <w:start w:val="8"/>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E25491F"/>
    <w:multiLevelType w:val="hybridMultilevel"/>
    <w:tmpl w:val="103626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C2D90"/>
    <w:multiLevelType w:val="hybridMultilevel"/>
    <w:tmpl w:val="F4120F9C"/>
    <w:lvl w:ilvl="0" w:tplc="2674B38C">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F525F98"/>
    <w:multiLevelType w:val="hybridMultilevel"/>
    <w:tmpl w:val="0134920A"/>
    <w:lvl w:ilvl="0" w:tplc="0F5E03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0644E4"/>
    <w:multiLevelType w:val="multilevel"/>
    <w:tmpl w:val="A790E6D0"/>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16EF12C8"/>
    <w:multiLevelType w:val="hybridMultilevel"/>
    <w:tmpl w:val="EE8637C0"/>
    <w:lvl w:ilvl="0" w:tplc="CB120E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856F3B"/>
    <w:multiLevelType w:val="multilevel"/>
    <w:tmpl w:val="788864EE"/>
    <w:lvl w:ilvl="0">
      <w:start w:val="4"/>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9" w15:restartNumberingAfterBreak="0">
    <w:nsid w:val="1BF42406"/>
    <w:multiLevelType w:val="hybridMultilevel"/>
    <w:tmpl w:val="068EC0DC"/>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72CC9"/>
    <w:multiLevelType w:val="hybridMultilevel"/>
    <w:tmpl w:val="5ED80050"/>
    <w:lvl w:ilvl="0" w:tplc="CCC4F35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2B64F8"/>
    <w:multiLevelType w:val="hybridMultilevel"/>
    <w:tmpl w:val="7C6220BA"/>
    <w:lvl w:ilvl="0" w:tplc="3EAEFBF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06677EE"/>
    <w:multiLevelType w:val="multilevel"/>
    <w:tmpl w:val="788864EE"/>
    <w:lvl w:ilvl="0">
      <w:start w:val="3"/>
      <w:numFmt w:val="decimal"/>
      <w:lvlText w:val="%1"/>
      <w:lvlJc w:val="left"/>
      <w:pPr>
        <w:ind w:left="36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13" w15:restartNumberingAfterBreak="0">
    <w:nsid w:val="3660478B"/>
    <w:multiLevelType w:val="multilevel"/>
    <w:tmpl w:val="A99AF43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98C77EE"/>
    <w:multiLevelType w:val="hybridMultilevel"/>
    <w:tmpl w:val="80A22454"/>
    <w:lvl w:ilvl="0" w:tplc="E3582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2A214D"/>
    <w:multiLevelType w:val="hybridMultilevel"/>
    <w:tmpl w:val="EE8637C0"/>
    <w:lvl w:ilvl="0" w:tplc="CB120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B34572"/>
    <w:multiLevelType w:val="multilevel"/>
    <w:tmpl w:val="CD2CA05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62C4D4C"/>
    <w:multiLevelType w:val="hybridMultilevel"/>
    <w:tmpl w:val="0134920A"/>
    <w:lvl w:ilvl="0" w:tplc="0F5E03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7640F85"/>
    <w:multiLevelType w:val="multilevel"/>
    <w:tmpl w:val="40D8EEF6"/>
    <w:lvl w:ilvl="0">
      <w:start w:val="2"/>
      <w:numFmt w:val="decimal"/>
      <w:lvlText w:val="%1"/>
      <w:lvlJc w:val="left"/>
      <w:pPr>
        <w:ind w:left="360" w:hanging="360"/>
      </w:pPr>
      <w:rPr>
        <w:rFonts w:hint="default"/>
        <w:b w:val="0"/>
        <w:u w:val="none"/>
      </w:rPr>
    </w:lvl>
    <w:lvl w:ilvl="1">
      <w:start w:val="1"/>
      <w:numFmt w:val="decimal"/>
      <w:lvlText w:val="%1.%2"/>
      <w:lvlJc w:val="left"/>
      <w:pPr>
        <w:ind w:left="1080" w:hanging="360"/>
      </w:pPr>
      <w:rPr>
        <w:rFonts w:hint="default"/>
        <w:b/>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2880" w:hanging="72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4680" w:hanging="108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480" w:hanging="1440"/>
      </w:pPr>
      <w:rPr>
        <w:rFonts w:hint="default"/>
        <w:b w:val="0"/>
        <w:u w:val="none"/>
      </w:rPr>
    </w:lvl>
    <w:lvl w:ilvl="8">
      <w:start w:val="1"/>
      <w:numFmt w:val="decimal"/>
      <w:lvlText w:val="%1.%2.%3.%4.%5.%6.%7.%8.%9"/>
      <w:lvlJc w:val="left"/>
      <w:pPr>
        <w:ind w:left="7560" w:hanging="1800"/>
      </w:pPr>
      <w:rPr>
        <w:rFonts w:hint="default"/>
        <w:b w:val="0"/>
        <w:u w:val="none"/>
      </w:rPr>
    </w:lvl>
  </w:abstractNum>
  <w:abstractNum w:abstractNumId="19" w15:restartNumberingAfterBreak="0">
    <w:nsid w:val="47C169AC"/>
    <w:multiLevelType w:val="hybridMultilevel"/>
    <w:tmpl w:val="C53C0D56"/>
    <w:lvl w:ilvl="0" w:tplc="0F5E03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1770DF5"/>
    <w:multiLevelType w:val="multilevel"/>
    <w:tmpl w:val="75301FDE"/>
    <w:lvl w:ilvl="0">
      <w:start w:val="1"/>
      <w:numFmt w:val="decimal"/>
      <w:lvlText w:val="%1."/>
      <w:lvlJc w:val="left"/>
      <w:pPr>
        <w:ind w:left="72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15:restartNumberingAfterBreak="0">
    <w:nsid w:val="57A50BF3"/>
    <w:multiLevelType w:val="hybridMultilevel"/>
    <w:tmpl w:val="926CB324"/>
    <w:lvl w:ilvl="0" w:tplc="05CCE2B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967D38"/>
    <w:multiLevelType w:val="hybridMultilevel"/>
    <w:tmpl w:val="FE5A5ED6"/>
    <w:lvl w:ilvl="0" w:tplc="C5F8404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C035A7"/>
    <w:multiLevelType w:val="hybridMultilevel"/>
    <w:tmpl w:val="BC326B84"/>
    <w:lvl w:ilvl="0" w:tplc="5BCC06BC">
      <w:start w:val="1"/>
      <w:numFmt w:val="upperRoman"/>
      <w:lvlText w:val="%1."/>
      <w:lvlJc w:val="left"/>
      <w:pPr>
        <w:ind w:left="990" w:hanging="720"/>
      </w:pPr>
      <w:rPr>
        <w:rFonts w:hint="default"/>
        <w:b/>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5F6D1CCD"/>
    <w:multiLevelType w:val="hybridMultilevel"/>
    <w:tmpl w:val="C3425702"/>
    <w:lvl w:ilvl="0" w:tplc="5E569D60">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62CF6340"/>
    <w:multiLevelType w:val="multilevel"/>
    <w:tmpl w:val="873A561E"/>
    <w:lvl w:ilvl="0">
      <w:start w:val="6"/>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62D71D53"/>
    <w:multiLevelType w:val="multilevel"/>
    <w:tmpl w:val="3EA6E84A"/>
    <w:lvl w:ilvl="0">
      <w:start w:val="3"/>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7" w15:restartNumberingAfterBreak="0">
    <w:nsid w:val="6BB835CB"/>
    <w:multiLevelType w:val="hybridMultilevel"/>
    <w:tmpl w:val="0134920A"/>
    <w:lvl w:ilvl="0" w:tplc="0F5E038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CCE773B"/>
    <w:multiLevelType w:val="hybridMultilevel"/>
    <w:tmpl w:val="3AF8CB0E"/>
    <w:lvl w:ilvl="0" w:tplc="710A2F8C">
      <w:start w:val="1"/>
      <w:numFmt w:val="decimal"/>
      <w:lvlText w:val="%1."/>
      <w:lvlJc w:val="left"/>
      <w:pPr>
        <w:ind w:left="72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0539A1"/>
    <w:multiLevelType w:val="hybridMultilevel"/>
    <w:tmpl w:val="F006B08C"/>
    <w:lvl w:ilvl="0" w:tplc="83A6EE2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775D4A"/>
    <w:multiLevelType w:val="multilevel"/>
    <w:tmpl w:val="3742413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7F2496D"/>
    <w:multiLevelType w:val="hybridMultilevel"/>
    <w:tmpl w:val="0AC808E8"/>
    <w:lvl w:ilvl="0" w:tplc="6B669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9F5F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D2548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4"/>
  </w:num>
  <w:num w:numId="3">
    <w:abstractNumId w:val="28"/>
  </w:num>
  <w:num w:numId="4">
    <w:abstractNumId w:val="23"/>
  </w:num>
  <w:num w:numId="5">
    <w:abstractNumId w:val="31"/>
  </w:num>
  <w:num w:numId="6">
    <w:abstractNumId w:val="15"/>
  </w:num>
  <w:num w:numId="7">
    <w:abstractNumId w:val="17"/>
  </w:num>
  <w:num w:numId="8">
    <w:abstractNumId w:val="22"/>
  </w:num>
  <w:num w:numId="9">
    <w:abstractNumId w:val="11"/>
  </w:num>
  <w:num w:numId="10">
    <w:abstractNumId w:val="24"/>
  </w:num>
  <w:num w:numId="11">
    <w:abstractNumId w:val="21"/>
  </w:num>
  <w:num w:numId="12">
    <w:abstractNumId w:val="1"/>
  </w:num>
  <w:num w:numId="13">
    <w:abstractNumId w:val="19"/>
  </w:num>
  <w:num w:numId="14">
    <w:abstractNumId w:val="5"/>
  </w:num>
  <w:num w:numId="15">
    <w:abstractNumId w:val="27"/>
  </w:num>
  <w:num w:numId="16">
    <w:abstractNumId w:val="10"/>
  </w:num>
  <w:num w:numId="17">
    <w:abstractNumId w:val="29"/>
  </w:num>
  <w:num w:numId="18">
    <w:abstractNumId w:val="3"/>
  </w:num>
  <w:num w:numId="19">
    <w:abstractNumId w:val="4"/>
  </w:num>
  <w:num w:numId="20">
    <w:abstractNumId w:val="0"/>
  </w:num>
  <w:num w:numId="21">
    <w:abstractNumId w:val="18"/>
  </w:num>
  <w:num w:numId="22">
    <w:abstractNumId w:val="26"/>
  </w:num>
  <w:num w:numId="23">
    <w:abstractNumId w:val="16"/>
  </w:num>
  <w:num w:numId="24">
    <w:abstractNumId w:val="30"/>
  </w:num>
  <w:num w:numId="25">
    <w:abstractNumId w:val="12"/>
  </w:num>
  <w:num w:numId="26">
    <w:abstractNumId w:val="13"/>
  </w:num>
  <w:num w:numId="27">
    <w:abstractNumId w:val="20"/>
  </w:num>
  <w:num w:numId="28">
    <w:abstractNumId w:val="33"/>
  </w:num>
  <w:num w:numId="29">
    <w:abstractNumId w:val="32"/>
  </w:num>
  <w:num w:numId="30">
    <w:abstractNumId w:val="8"/>
  </w:num>
  <w:num w:numId="31">
    <w:abstractNumId w:val="9"/>
  </w:num>
  <w:num w:numId="32">
    <w:abstractNumId w:val="25"/>
  </w:num>
  <w:num w:numId="33">
    <w:abstractNumId w:val="2"/>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4C8"/>
    <w:rsid w:val="0000570E"/>
    <w:rsid w:val="000113BE"/>
    <w:rsid w:val="000142DC"/>
    <w:rsid w:val="000300E0"/>
    <w:rsid w:val="00036448"/>
    <w:rsid w:val="00042A02"/>
    <w:rsid w:val="000471E2"/>
    <w:rsid w:val="00090E0C"/>
    <w:rsid w:val="000A7807"/>
    <w:rsid w:val="000A79F9"/>
    <w:rsid w:val="000C5012"/>
    <w:rsid w:val="000E20D9"/>
    <w:rsid w:val="000E26CF"/>
    <w:rsid w:val="000E2DA8"/>
    <w:rsid w:val="000E40CC"/>
    <w:rsid w:val="000E7166"/>
    <w:rsid w:val="000F222E"/>
    <w:rsid w:val="00102D96"/>
    <w:rsid w:val="00112370"/>
    <w:rsid w:val="00125AFB"/>
    <w:rsid w:val="001410CB"/>
    <w:rsid w:val="0014194D"/>
    <w:rsid w:val="00153A57"/>
    <w:rsid w:val="00163199"/>
    <w:rsid w:val="00170578"/>
    <w:rsid w:val="00193833"/>
    <w:rsid w:val="001C01D7"/>
    <w:rsid w:val="001C1EAA"/>
    <w:rsid w:val="001C2060"/>
    <w:rsid w:val="001C5CFA"/>
    <w:rsid w:val="001D5108"/>
    <w:rsid w:val="001D57E7"/>
    <w:rsid w:val="001F3EF4"/>
    <w:rsid w:val="00214202"/>
    <w:rsid w:val="0021509A"/>
    <w:rsid w:val="00225468"/>
    <w:rsid w:val="0023444B"/>
    <w:rsid w:val="00234588"/>
    <w:rsid w:val="00240346"/>
    <w:rsid w:val="002437B3"/>
    <w:rsid w:val="002602EC"/>
    <w:rsid w:val="00290CC9"/>
    <w:rsid w:val="002A7180"/>
    <w:rsid w:val="002C4C63"/>
    <w:rsid w:val="002F3524"/>
    <w:rsid w:val="003159D2"/>
    <w:rsid w:val="003239B3"/>
    <w:rsid w:val="00335AEB"/>
    <w:rsid w:val="00343490"/>
    <w:rsid w:val="00345920"/>
    <w:rsid w:val="00350D91"/>
    <w:rsid w:val="003528EA"/>
    <w:rsid w:val="00360143"/>
    <w:rsid w:val="003831A6"/>
    <w:rsid w:val="00392327"/>
    <w:rsid w:val="00393BC3"/>
    <w:rsid w:val="00394203"/>
    <w:rsid w:val="003A1491"/>
    <w:rsid w:val="003A43B6"/>
    <w:rsid w:val="003A5E70"/>
    <w:rsid w:val="003A6336"/>
    <w:rsid w:val="00402B56"/>
    <w:rsid w:val="004164C8"/>
    <w:rsid w:val="0041683E"/>
    <w:rsid w:val="0041714B"/>
    <w:rsid w:val="00420025"/>
    <w:rsid w:val="0042325E"/>
    <w:rsid w:val="0046602D"/>
    <w:rsid w:val="004668BA"/>
    <w:rsid w:val="00484D4B"/>
    <w:rsid w:val="00493939"/>
    <w:rsid w:val="00497777"/>
    <w:rsid w:val="004A192A"/>
    <w:rsid w:val="004A2D51"/>
    <w:rsid w:val="004A48C6"/>
    <w:rsid w:val="004B5D1C"/>
    <w:rsid w:val="004E0AB1"/>
    <w:rsid w:val="004E2C43"/>
    <w:rsid w:val="0051390E"/>
    <w:rsid w:val="0051418B"/>
    <w:rsid w:val="00516ACD"/>
    <w:rsid w:val="00527636"/>
    <w:rsid w:val="005336EE"/>
    <w:rsid w:val="00564CFB"/>
    <w:rsid w:val="00566CC8"/>
    <w:rsid w:val="00573122"/>
    <w:rsid w:val="005731AA"/>
    <w:rsid w:val="00574DA8"/>
    <w:rsid w:val="005B6EB7"/>
    <w:rsid w:val="005D3074"/>
    <w:rsid w:val="005F6EAF"/>
    <w:rsid w:val="0060058E"/>
    <w:rsid w:val="00612B7F"/>
    <w:rsid w:val="006270E9"/>
    <w:rsid w:val="00631A54"/>
    <w:rsid w:val="0064031B"/>
    <w:rsid w:val="00640EC4"/>
    <w:rsid w:val="00643440"/>
    <w:rsid w:val="00645CBC"/>
    <w:rsid w:val="00645DAD"/>
    <w:rsid w:val="00682D11"/>
    <w:rsid w:val="006B26FA"/>
    <w:rsid w:val="006D0D44"/>
    <w:rsid w:val="006D4FDD"/>
    <w:rsid w:val="006D55E9"/>
    <w:rsid w:val="006F1299"/>
    <w:rsid w:val="006F51F0"/>
    <w:rsid w:val="0072303B"/>
    <w:rsid w:val="00751816"/>
    <w:rsid w:val="00770DE9"/>
    <w:rsid w:val="007A7114"/>
    <w:rsid w:val="007D30C9"/>
    <w:rsid w:val="007D6426"/>
    <w:rsid w:val="007E0728"/>
    <w:rsid w:val="007E2348"/>
    <w:rsid w:val="007E5B25"/>
    <w:rsid w:val="00806EB7"/>
    <w:rsid w:val="00825B2A"/>
    <w:rsid w:val="00844491"/>
    <w:rsid w:val="008626DE"/>
    <w:rsid w:val="0086794A"/>
    <w:rsid w:val="00875466"/>
    <w:rsid w:val="008758CF"/>
    <w:rsid w:val="008762B5"/>
    <w:rsid w:val="0088048A"/>
    <w:rsid w:val="008805CA"/>
    <w:rsid w:val="00882181"/>
    <w:rsid w:val="008850D6"/>
    <w:rsid w:val="008851BE"/>
    <w:rsid w:val="008A62E5"/>
    <w:rsid w:val="008B7066"/>
    <w:rsid w:val="008C5607"/>
    <w:rsid w:val="008C7D47"/>
    <w:rsid w:val="008E4C59"/>
    <w:rsid w:val="008E61C6"/>
    <w:rsid w:val="0093199E"/>
    <w:rsid w:val="009324D6"/>
    <w:rsid w:val="00943981"/>
    <w:rsid w:val="00961625"/>
    <w:rsid w:val="00966A13"/>
    <w:rsid w:val="00972D10"/>
    <w:rsid w:val="00974E6A"/>
    <w:rsid w:val="00991CC1"/>
    <w:rsid w:val="00994738"/>
    <w:rsid w:val="009A37D7"/>
    <w:rsid w:val="009A626E"/>
    <w:rsid w:val="009E369C"/>
    <w:rsid w:val="00A11F48"/>
    <w:rsid w:val="00A15B1B"/>
    <w:rsid w:val="00A26A59"/>
    <w:rsid w:val="00A37577"/>
    <w:rsid w:val="00A403CD"/>
    <w:rsid w:val="00A46B56"/>
    <w:rsid w:val="00A51D79"/>
    <w:rsid w:val="00A5460E"/>
    <w:rsid w:val="00A54741"/>
    <w:rsid w:val="00A54F33"/>
    <w:rsid w:val="00A62F36"/>
    <w:rsid w:val="00A63761"/>
    <w:rsid w:val="00A66033"/>
    <w:rsid w:val="00A748AF"/>
    <w:rsid w:val="00A813BA"/>
    <w:rsid w:val="00A83FE5"/>
    <w:rsid w:val="00A91517"/>
    <w:rsid w:val="00A96AAF"/>
    <w:rsid w:val="00AA283B"/>
    <w:rsid w:val="00AA3627"/>
    <w:rsid w:val="00AA39C5"/>
    <w:rsid w:val="00AB206C"/>
    <w:rsid w:val="00AD19E6"/>
    <w:rsid w:val="00AE2953"/>
    <w:rsid w:val="00AE3FBA"/>
    <w:rsid w:val="00AF10F5"/>
    <w:rsid w:val="00AF282B"/>
    <w:rsid w:val="00B01570"/>
    <w:rsid w:val="00B04664"/>
    <w:rsid w:val="00B1313C"/>
    <w:rsid w:val="00B2559D"/>
    <w:rsid w:val="00B31C53"/>
    <w:rsid w:val="00B35D82"/>
    <w:rsid w:val="00B370C1"/>
    <w:rsid w:val="00B424AB"/>
    <w:rsid w:val="00B4567C"/>
    <w:rsid w:val="00B46384"/>
    <w:rsid w:val="00B465F2"/>
    <w:rsid w:val="00B47ED3"/>
    <w:rsid w:val="00B5528C"/>
    <w:rsid w:val="00B6189A"/>
    <w:rsid w:val="00B63422"/>
    <w:rsid w:val="00B64BD1"/>
    <w:rsid w:val="00B714A7"/>
    <w:rsid w:val="00B71F11"/>
    <w:rsid w:val="00B75923"/>
    <w:rsid w:val="00B76BF7"/>
    <w:rsid w:val="00B949A7"/>
    <w:rsid w:val="00BA5326"/>
    <w:rsid w:val="00BB047C"/>
    <w:rsid w:val="00BB0B5A"/>
    <w:rsid w:val="00BB7BFC"/>
    <w:rsid w:val="00BC2056"/>
    <w:rsid w:val="00BD4AC1"/>
    <w:rsid w:val="00BD6AE7"/>
    <w:rsid w:val="00BF06E5"/>
    <w:rsid w:val="00C02D1D"/>
    <w:rsid w:val="00C1100D"/>
    <w:rsid w:val="00C14822"/>
    <w:rsid w:val="00C4047A"/>
    <w:rsid w:val="00C612DE"/>
    <w:rsid w:val="00C65B77"/>
    <w:rsid w:val="00C76303"/>
    <w:rsid w:val="00C8278C"/>
    <w:rsid w:val="00C96421"/>
    <w:rsid w:val="00CB39C1"/>
    <w:rsid w:val="00CC55C0"/>
    <w:rsid w:val="00CC5F4F"/>
    <w:rsid w:val="00CC7894"/>
    <w:rsid w:val="00CE7866"/>
    <w:rsid w:val="00CF3516"/>
    <w:rsid w:val="00D14D94"/>
    <w:rsid w:val="00D2166C"/>
    <w:rsid w:val="00D23607"/>
    <w:rsid w:val="00D34BEF"/>
    <w:rsid w:val="00D5044A"/>
    <w:rsid w:val="00D510E8"/>
    <w:rsid w:val="00D528D3"/>
    <w:rsid w:val="00D850D8"/>
    <w:rsid w:val="00D85BF8"/>
    <w:rsid w:val="00D97672"/>
    <w:rsid w:val="00DC74AE"/>
    <w:rsid w:val="00DD4524"/>
    <w:rsid w:val="00DE27FD"/>
    <w:rsid w:val="00DE6D40"/>
    <w:rsid w:val="00DE7CDB"/>
    <w:rsid w:val="00E031A0"/>
    <w:rsid w:val="00E1250F"/>
    <w:rsid w:val="00E13613"/>
    <w:rsid w:val="00E21A8A"/>
    <w:rsid w:val="00E22C1E"/>
    <w:rsid w:val="00E33528"/>
    <w:rsid w:val="00E36A0B"/>
    <w:rsid w:val="00E6077D"/>
    <w:rsid w:val="00EA120C"/>
    <w:rsid w:val="00EB2709"/>
    <w:rsid w:val="00EC4308"/>
    <w:rsid w:val="00EC4598"/>
    <w:rsid w:val="00ED5683"/>
    <w:rsid w:val="00EF3B7A"/>
    <w:rsid w:val="00EF7057"/>
    <w:rsid w:val="00EF728B"/>
    <w:rsid w:val="00F012DA"/>
    <w:rsid w:val="00F0195E"/>
    <w:rsid w:val="00F14E4E"/>
    <w:rsid w:val="00F52687"/>
    <w:rsid w:val="00F55F31"/>
    <w:rsid w:val="00F638BD"/>
    <w:rsid w:val="00F836B6"/>
    <w:rsid w:val="00F90B4F"/>
    <w:rsid w:val="00F976C6"/>
    <w:rsid w:val="00FB1632"/>
    <w:rsid w:val="00FB4FDA"/>
    <w:rsid w:val="00FC4BC0"/>
    <w:rsid w:val="00FC621F"/>
    <w:rsid w:val="00FF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A7D04"/>
  <w15:docId w15:val="{09F2D748-DC4C-4579-BF5F-2E08CEF4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C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4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4C8"/>
  </w:style>
  <w:style w:type="paragraph" w:styleId="Footer">
    <w:name w:val="footer"/>
    <w:basedOn w:val="Normal"/>
    <w:link w:val="FooterChar"/>
    <w:uiPriority w:val="99"/>
    <w:unhideWhenUsed/>
    <w:rsid w:val="004164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4C8"/>
  </w:style>
  <w:style w:type="paragraph" w:styleId="NoSpacing">
    <w:name w:val="No Spacing"/>
    <w:uiPriority w:val="1"/>
    <w:qFormat/>
    <w:rsid w:val="000471E2"/>
    <w:pPr>
      <w:spacing w:after="0" w:line="240" w:lineRule="auto"/>
    </w:pPr>
  </w:style>
  <w:style w:type="paragraph" w:styleId="ListParagraph">
    <w:name w:val="List Paragraph"/>
    <w:basedOn w:val="Normal"/>
    <w:uiPriority w:val="34"/>
    <w:qFormat/>
    <w:rsid w:val="00645CBC"/>
    <w:pPr>
      <w:ind w:left="720"/>
      <w:contextualSpacing/>
    </w:pPr>
  </w:style>
  <w:style w:type="character" w:styleId="Hyperlink">
    <w:name w:val="Hyperlink"/>
    <w:basedOn w:val="DefaultParagraphFont"/>
    <w:uiPriority w:val="99"/>
    <w:unhideWhenUsed/>
    <w:rsid w:val="007A7114"/>
    <w:rPr>
      <w:color w:val="0000FF" w:themeColor="hyperlink"/>
      <w:u w:val="single"/>
    </w:rPr>
  </w:style>
  <w:style w:type="character" w:styleId="LineNumber">
    <w:name w:val="line number"/>
    <w:basedOn w:val="DefaultParagraphFont"/>
    <w:uiPriority w:val="99"/>
    <w:semiHidden/>
    <w:unhideWhenUsed/>
    <w:rsid w:val="00112370"/>
  </w:style>
  <w:style w:type="character" w:customStyle="1" w:styleId="Heading1Char">
    <w:name w:val="Heading 1 Char"/>
    <w:basedOn w:val="DefaultParagraphFont"/>
    <w:link w:val="Heading1"/>
    <w:uiPriority w:val="9"/>
    <w:rsid w:val="00E22C1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C621F"/>
    <w:rPr>
      <w:sz w:val="16"/>
      <w:szCs w:val="16"/>
    </w:rPr>
  </w:style>
  <w:style w:type="paragraph" w:styleId="CommentText">
    <w:name w:val="annotation text"/>
    <w:basedOn w:val="Normal"/>
    <w:link w:val="CommentTextChar"/>
    <w:uiPriority w:val="99"/>
    <w:semiHidden/>
    <w:unhideWhenUsed/>
    <w:rsid w:val="00FC621F"/>
    <w:pPr>
      <w:spacing w:line="240" w:lineRule="auto"/>
    </w:pPr>
    <w:rPr>
      <w:sz w:val="20"/>
      <w:szCs w:val="20"/>
    </w:rPr>
  </w:style>
  <w:style w:type="character" w:customStyle="1" w:styleId="CommentTextChar">
    <w:name w:val="Comment Text Char"/>
    <w:basedOn w:val="DefaultParagraphFont"/>
    <w:link w:val="CommentText"/>
    <w:uiPriority w:val="99"/>
    <w:semiHidden/>
    <w:rsid w:val="00FC621F"/>
    <w:rPr>
      <w:sz w:val="20"/>
      <w:szCs w:val="20"/>
    </w:rPr>
  </w:style>
  <w:style w:type="paragraph" w:styleId="CommentSubject">
    <w:name w:val="annotation subject"/>
    <w:basedOn w:val="CommentText"/>
    <w:next w:val="CommentText"/>
    <w:link w:val="CommentSubjectChar"/>
    <w:uiPriority w:val="99"/>
    <w:semiHidden/>
    <w:unhideWhenUsed/>
    <w:rsid w:val="00FC621F"/>
    <w:rPr>
      <w:b/>
      <w:bCs/>
    </w:rPr>
  </w:style>
  <w:style w:type="character" w:customStyle="1" w:styleId="CommentSubjectChar">
    <w:name w:val="Comment Subject Char"/>
    <w:basedOn w:val="CommentTextChar"/>
    <w:link w:val="CommentSubject"/>
    <w:uiPriority w:val="99"/>
    <w:semiHidden/>
    <w:rsid w:val="00FC621F"/>
    <w:rPr>
      <w:b/>
      <w:bCs/>
      <w:sz w:val="20"/>
      <w:szCs w:val="20"/>
    </w:rPr>
  </w:style>
  <w:style w:type="paragraph" w:styleId="BalloonText">
    <w:name w:val="Balloon Text"/>
    <w:basedOn w:val="Normal"/>
    <w:link w:val="BalloonTextChar"/>
    <w:uiPriority w:val="99"/>
    <w:semiHidden/>
    <w:unhideWhenUsed/>
    <w:rsid w:val="00FC6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2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665453">
      <w:bodyDiv w:val="1"/>
      <w:marLeft w:val="0"/>
      <w:marRight w:val="0"/>
      <w:marTop w:val="0"/>
      <w:marBottom w:val="0"/>
      <w:divBdr>
        <w:top w:val="none" w:sz="0" w:space="0" w:color="auto"/>
        <w:left w:val="none" w:sz="0" w:space="0" w:color="auto"/>
        <w:bottom w:val="none" w:sz="0" w:space="0" w:color="auto"/>
        <w:right w:val="none" w:sz="0" w:space="0" w:color="auto"/>
      </w:divBdr>
    </w:div>
    <w:div w:id="209612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B8F49-EB5A-40FD-92F1-F9A38A349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WVOT</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E014681</dc:creator>
  <cp:lastModifiedBy>Meadows, James D</cp:lastModifiedBy>
  <cp:revision>2</cp:revision>
  <cp:lastPrinted>2017-05-31T14:37:00Z</cp:lastPrinted>
  <dcterms:created xsi:type="dcterms:W3CDTF">2018-10-22T19:15:00Z</dcterms:created>
  <dcterms:modified xsi:type="dcterms:W3CDTF">2018-10-22T19:15:00Z</dcterms:modified>
</cp:coreProperties>
</file>