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4B37" w:rsidRDefault="00BC696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14:paraId="00000002" w14:textId="77777777" w:rsidR="00574B37" w:rsidRDefault="00574B37">
      <w:pPr>
        <w:rPr>
          <w:rFonts w:ascii="Times New Roman" w:eastAsia="Times New Roman" w:hAnsi="Times New Roman" w:cs="Times New Roman"/>
        </w:rPr>
      </w:pPr>
    </w:p>
    <w:p w14:paraId="00000003" w14:textId="77777777" w:rsidR="00574B37" w:rsidRDefault="00BC696F">
      <w:pPr>
        <w:numPr>
          <w:ilvl w:val="0"/>
          <w:numId w:val="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Table of Contents</w:t>
      </w:r>
    </w:p>
    <w:p w14:paraId="00000004" w14:textId="77777777" w:rsidR="00574B37" w:rsidRDefault="00BC696F">
      <w:pPr>
        <w:numPr>
          <w:ilvl w:val="0"/>
          <w:numId w:val="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1:</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General Information and Instructions</w:t>
      </w:r>
    </w:p>
    <w:p w14:paraId="00000005" w14:textId="77777777" w:rsidR="00574B37" w:rsidRDefault="00BC696F">
      <w:pPr>
        <w:numPr>
          <w:ilvl w:val="0"/>
          <w:numId w:val="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2:  Instructions to Vendors Submitting Information</w:t>
      </w:r>
    </w:p>
    <w:p w14:paraId="00000006" w14:textId="77777777" w:rsidR="00574B37" w:rsidRDefault="00BC696F">
      <w:pPr>
        <w:numPr>
          <w:ilvl w:val="0"/>
          <w:numId w:val="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3:  Information Being Sought</w:t>
      </w:r>
    </w:p>
    <w:p w14:paraId="00000007" w14:textId="77777777" w:rsidR="00574B37" w:rsidRDefault="00BC696F">
      <w:pPr>
        <w:numPr>
          <w:ilvl w:val="0"/>
          <w:numId w:val="2"/>
        </w:num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Section 4:  Vendor Response</w:t>
      </w:r>
    </w:p>
    <w:p w14:paraId="00000008" w14:textId="77777777" w:rsidR="00574B37" w:rsidRDefault="00574B37">
      <w:pPr>
        <w:spacing w:after="200" w:line="276" w:lineRule="auto"/>
        <w:rPr>
          <w:rFonts w:ascii="Times New Roman" w:eastAsia="Times New Roman" w:hAnsi="Times New Roman" w:cs="Times New Roman"/>
          <w:b/>
          <w:sz w:val="28"/>
          <w:szCs w:val="28"/>
        </w:rPr>
      </w:pPr>
    </w:p>
    <w:p w14:paraId="00000009" w14:textId="77777777" w:rsidR="00574B37" w:rsidRDefault="00BC696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1:  GENERAL INFORMATION</w:t>
      </w:r>
    </w:p>
    <w:p w14:paraId="0000000A" w14:textId="77777777" w:rsidR="00574B37" w:rsidRDefault="00574B37">
      <w:pPr>
        <w:rPr>
          <w:rFonts w:ascii="Times New Roman" w:eastAsia="Times New Roman" w:hAnsi="Times New Roman" w:cs="Times New Roman"/>
          <w:b/>
          <w:sz w:val="28"/>
          <w:szCs w:val="28"/>
        </w:rPr>
      </w:pPr>
    </w:p>
    <w:p w14:paraId="0000000B" w14:textId="77777777" w:rsidR="00574B37" w:rsidRDefault="00BC696F">
      <w:pPr>
        <w:numPr>
          <w:ilvl w:val="1"/>
          <w:numId w:val="3"/>
        </w:numPr>
        <w:pBdr>
          <w:top w:val="nil"/>
          <w:left w:val="nil"/>
          <w:bottom w:val="nil"/>
          <w:right w:val="nil"/>
          <w:between w:val="nil"/>
        </w:pBdr>
        <w:ind w:left="540" w:hanging="5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0000000C" w14:textId="77777777" w:rsidR="00574B37" w:rsidRDefault="00574B37">
      <w:pPr>
        <w:tabs>
          <w:tab w:val="left" w:pos="720"/>
        </w:tabs>
        <w:rPr>
          <w:rFonts w:ascii="Times New Roman" w:eastAsia="Times New Roman" w:hAnsi="Times New Roman" w:cs="Times New Roman"/>
        </w:rPr>
      </w:pPr>
    </w:p>
    <w:p w14:paraId="0000000D" w14:textId="72EADC58" w:rsidR="00574B37" w:rsidRDefault="00BC696F">
      <w:pPr>
        <w:tabs>
          <w:tab w:val="left" w:pos="720"/>
        </w:tabs>
        <w:rPr>
          <w:rFonts w:ascii="Times New Roman" w:eastAsia="Times New Roman" w:hAnsi="Times New Roman" w:cs="Times New Roman"/>
        </w:rPr>
      </w:pPr>
      <w:r>
        <w:rPr>
          <w:rFonts w:ascii="Times New Roman" w:eastAsia="Times New Roman" w:hAnsi="Times New Roman" w:cs="Times New Roman"/>
        </w:rPr>
        <w:tab/>
        <w:t xml:space="preserve">The </w:t>
      </w:r>
      <w:r w:rsidR="0015659C">
        <w:rPr>
          <w:rFonts w:ascii="Times New Roman" w:eastAsia="Times New Roman" w:hAnsi="Times New Roman" w:cs="Times New Roman"/>
        </w:rPr>
        <w:t>West Virginia Purchasing Division</w:t>
      </w:r>
      <w:r>
        <w:rPr>
          <w:rFonts w:ascii="Times New Roman" w:eastAsia="Times New Roman" w:hAnsi="Times New Roman" w:cs="Times New Roman"/>
        </w:rPr>
        <w:t xml:space="preserve"> (“</w:t>
      </w:r>
      <w:r w:rsidR="0015659C">
        <w:rPr>
          <w:rFonts w:ascii="Times New Roman" w:eastAsia="Times New Roman" w:hAnsi="Times New Roman" w:cs="Times New Roman"/>
        </w:rPr>
        <w:t>Purchasing Division</w:t>
      </w:r>
      <w:r>
        <w:rPr>
          <w:rFonts w:ascii="Times New Roman" w:eastAsia="Times New Roman" w:hAnsi="Times New Roman" w:cs="Times New Roman"/>
        </w:rPr>
        <w:t>”) is issuing this Request for Information (RFI)</w:t>
      </w:r>
      <w:r w:rsidR="0015659C">
        <w:rPr>
          <w:rFonts w:ascii="Times New Roman" w:eastAsia="Times New Roman" w:hAnsi="Times New Roman" w:cs="Times New Roman"/>
        </w:rPr>
        <w:t>,</w:t>
      </w:r>
      <w:r>
        <w:rPr>
          <w:rFonts w:ascii="Times New Roman" w:eastAsia="Times New Roman" w:hAnsi="Times New Roman" w:cs="Times New Roman"/>
        </w:rPr>
        <w:t xml:space="preserve"> </w:t>
      </w:r>
      <w:r w:rsidR="0015659C">
        <w:rPr>
          <w:rFonts w:ascii="Times New Roman" w:eastAsia="Times New Roman" w:hAnsi="Times New Roman" w:cs="Times New Roman"/>
        </w:rPr>
        <w:t>on behalf of [</w:t>
      </w:r>
      <w:r w:rsidR="0015659C" w:rsidRPr="0015659C">
        <w:rPr>
          <w:rFonts w:ascii="Times New Roman" w:eastAsia="Times New Roman" w:hAnsi="Times New Roman" w:cs="Times New Roman"/>
          <w:highlight w:val="lightGray"/>
        </w:rPr>
        <w:t>insert agency name</w:t>
      </w:r>
      <w:r w:rsidR="0015659C">
        <w:rPr>
          <w:rFonts w:ascii="Times New Roman" w:eastAsia="Times New Roman" w:hAnsi="Times New Roman" w:cs="Times New Roman"/>
        </w:rPr>
        <w:t xml:space="preserve">] (“Agency”), </w:t>
      </w:r>
      <w:r>
        <w:rPr>
          <w:rFonts w:ascii="Times New Roman" w:eastAsia="Times New Roman" w:hAnsi="Times New Roman" w:cs="Times New Roman"/>
        </w:rPr>
        <w:t xml:space="preserve">to all vendors that have a desire to provide information about </w:t>
      </w:r>
      <w:r>
        <w:rPr>
          <w:rFonts w:ascii="Times New Roman" w:eastAsia="Times New Roman" w:hAnsi="Times New Roman" w:cs="Times New Roman"/>
          <w:highlight w:val="lightGray"/>
        </w:rPr>
        <w:t>[insert commodity or service</w:t>
      </w:r>
      <w:r>
        <w:rPr>
          <w:rFonts w:ascii="Times New Roman" w:eastAsia="Times New Roman" w:hAnsi="Times New Roman" w:cs="Times New Roman"/>
        </w:rPr>
        <w:t xml:space="preserve">].  This RFI is intended to provide the Agency with information necessary to plan and develop specifications for a future procurement.  </w:t>
      </w:r>
    </w:p>
    <w:p w14:paraId="0000000E" w14:textId="77777777" w:rsidR="00574B37" w:rsidRDefault="00574B37">
      <w:pPr>
        <w:rPr>
          <w:rFonts w:ascii="Times New Roman" w:eastAsia="Times New Roman" w:hAnsi="Times New Roman" w:cs="Times New Roman"/>
        </w:rPr>
      </w:pPr>
    </w:p>
    <w:p w14:paraId="0000000F" w14:textId="77777777" w:rsidR="00574B37" w:rsidRDefault="00574B37">
      <w:pPr>
        <w:ind w:left="1440" w:hanging="720"/>
        <w:rPr>
          <w:rFonts w:ascii="Times New Roman" w:eastAsia="Times New Roman" w:hAnsi="Times New Roman" w:cs="Times New Roman"/>
        </w:rPr>
      </w:pPr>
    </w:p>
    <w:p w14:paraId="00000010" w14:textId="77777777" w:rsidR="00574B37" w:rsidRDefault="00BC696F">
      <w:pPr>
        <w:numPr>
          <w:ilvl w:val="1"/>
          <w:numId w:val="3"/>
        </w:numPr>
        <w:pBdr>
          <w:top w:val="nil"/>
          <w:left w:val="nil"/>
          <w:bottom w:val="nil"/>
          <w:right w:val="nil"/>
          <w:between w:val="nil"/>
        </w:pBdr>
        <w:ind w:left="540" w:hanging="540"/>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Schedule of Events:</w:t>
      </w:r>
    </w:p>
    <w:p w14:paraId="00000011" w14:textId="77777777" w:rsidR="00574B37" w:rsidRDefault="00574B37">
      <w:pPr>
        <w:rPr>
          <w:rFonts w:ascii="Times New Roman" w:eastAsia="Times New Roman" w:hAnsi="Times New Roman" w:cs="Times New Roman"/>
        </w:rPr>
      </w:pPr>
    </w:p>
    <w:p w14:paraId="00000012" w14:textId="77777777" w:rsidR="00574B37" w:rsidRDefault="00BC696F">
      <w:pPr>
        <w:tabs>
          <w:tab w:val="right" w:pos="8820"/>
        </w:tabs>
        <w:ind w:firstLine="720"/>
        <w:rPr>
          <w:rFonts w:ascii="Times New Roman" w:eastAsia="Times New Roman" w:hAnsi="Times New Roman" w:cs="Times New Roman"/>
        </w:rPr>
      </w:pPr>
      <w:r>
        <w:rPr>
          <w:rFonts w:ascii="Times New Roman" w:eastAsia="Times New Roman" w:hAnsi="Times New Roman" w:cs="Times New Roman"/>
        </w:rPr>
        <w:t xml:space="preserve">RFI Released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Public</w:t>
      </w:r>
      <w:r>
        <w:rPr>
          <w:rFonts w:ascii="Times New Roman" w:eastAsia="Times New Roman" w:hAnsi="Times New Roman" w:cs="Times New Roman"/>
        </w:rPr>
        <w:tab/>
        <w:t>See wvOASIS</w:t>
      </w:r>
    </w:p>
    <w:p w14:paraId="00000013" w14:textId="77777777" w:rsidR="00574B37" w:rsidRDefault="00BC696F">
      <w:pPr>
        <w:tabs>
          <w:tab w:val="right" w:pos="8820"/>
        </w:tabs>
        <w:ind w:firstLine="720"/>
        <w:rPr>
          <w:rFonts w:ascii="Times New Roman" w:eastAsia="Times New Roman" w:hAnsi="Times New Roman" w:cs="Times New Roman"/>
        </w:rPr>
      </w:pPr>
      <w:r>
        <w:rPr>
          <w:rFonts w:ascii="Times New Roman" w:eastAsia="Times New Roman" w:hAnsi="Times New Roman" w:cs="Times New Roman"/>
        </w:rPr>
        <w:t>Vendor’s Written Questions Submission Deadline</w:t>
      </w:r>
      <w:r>
        <w:rPr>
          <w:rFonts w:ascii="Times New Roman" w:eastAsia="Times New Roman" w:hAnsi="Times New Roman" w:cs="Times New Roman"/>
        </w:rPr>
        <w:tab/>
        <w:t>xx/xx/xx</w:t>
      </w:r>
    </w:p>
    <w:p w14:paraId="00000014" w14:textId="77777777" w:rsidR="00574B37" w:rsidRDefault="00BC696F">
      <w:pPr>
        <w:tabs>
          <w:tab w:val="right" w:pos="8820"/>
        </w:tabs>
        <w:ind w:firstLine="720"/>
        <w:rPr>
          <w:rFonts w:ascii="Times New Roman" w:eastAsia="Times New Roman" w:hAnsi="Times New Roman" w:cs="Times New Roman"/>
        </w:rPr>
      </w:pPr>
      <w:r>
        <w:rPr>
          <w:rFonts w:ascii="Times New Roman" w:eastAsia="Times New Roman" w:hAnsi="Times New Roman" w:cs="Times New Roman"/>
        </w:rPr>
        <w:t>Addendum Issued</w:t>
      </w:r>
      <w:r>
        <w:rPr>
          <w:rFonts w:ascii="Times New Roman" w:eastAsia="Times New Roman" w:hAnsi="Times New Roman" w:cs="Times New Roman"/>
        </w:rPr>
        <w:tab/>
        <w:t>xx/xx/xx</w:t>
      </w:r>
    </w:p>
    <w:p w14:paraId="00000015" w14:textId="77777777" w:rsidR="00574B37" w:rsidRDefault="00BC696F">
      <w:pPr>
        <w:tabs>
          <w:tab w:val="right" w:pos="8820"/>
        </w:tabs>
        <w:ind w:firstLine="720"/>
        <w:rPr>
          <w:rFonts w:ascii="Times New Roman" w:eastAsia="Times New Roman" w:hAnsi="Times New Roman" w:cs="Times New Roman"/>
        </w:rPr>
      </w:pPr>
      <w:r>
        <w:rPr>
          <w:rFonts w:ascii="Times New Roman" w:eastAsia="Times New Roman" w:hAnsi="Times New Roman" w:cs="Times New Roman"/>
        </w:rPr>
        <w:t>RFI Opening Date</w:t>
      </w:r>
      <w:r>
        <w:rPr>
          <w:rFonts w:ascii="Times New Roman" w:eastAsia="Times New Roman" w:hAnsi="Times New Roman" w:cs="Times New Roman"/>
        </w:rPr>
        <w:tab/>
        <w:t>xx/xx/xx</w:t>
      </w:r>
    </w:p>
    <w:p w14:paraId="00000016" w14:textId="77777777" w:rsidR="00574B37" w:rsidRDefault="00574B37">
      <w:pPr>
        <w:spacing w:after="200" w:line="276" w:lineRule="auto"/>
        <w:rPr>
          <w:rFonts w:ascii="Times New Roman" w:eastAsia="Times New Roman" w:hAnsi="Times New Roman" w:cs="Times New Roman"/>
          <w:b/>
          <w:sz w:val="28"/>
          <w:szCs w:val="28"/>
        </w:rPr>
      </w:pPr>
    </w:p>
    <w:p w14:paraId="00000017" w14:textId="77777777" w:rsidR="00574B37" w:rsidRDefault="00BC696F">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2:  INSTRUCTIONS TO VENDORS SUBMITTING INFORMATION</w:t>
      </w:r>
    </w:p>
    <w:p w14:paraId="00000018" w14:textId="77777777" w:rsidR="00574B37" w:rsidRDefault="00BC696F">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b/>
        </w:rPr>
        <w:t xml:space="preserve">2.1.  </w:t>
      </w:r>
      <w:r>
        <w:rPr>
          <w:rFonts w:ascii="Times New Roman" w:eastAsia="Times New Roman" w:hAnsi="Times New Roman" w:cs="Times New Roman"/>
          <w:b/>
          <w:color w:val="000000"/>
        </w:rPr>
        <w:t>REVIEW DOCUMENTS THOROUGHLY:</w:t>
      </w:r>
      <w:r>
        <w:rPr>
          <w:rFonts w:ascii="Times New Roman" w:eastAsia="Times New Roman" w:hAnsi="Times New Roman" w:cs="Times New Roman"/>
          <w:color w:val="000000"/>
        </w:rPr>
        <w:t xml:space="preserve"> This form contains a request for information that may lead to a future procurement. Please read these instructions and all documents attached in their entirety. </w:t>
      </w:r>
    </w:p>
    <w:p w14:paraId="00000019" w14:textId="77777777" w:rsidR="00574B37" w:rsidRDefault="00574B37">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0000001A" w14:textId="77777777" w:rsidR="00574B37" w:rsidRDefault="00BC696F">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smallCaps/>
        </w:rPr>
        <w:t xml:space="preserve">2.2.  </w:t>
      </w:r>
      <w:r>
        <w:rPr>
          <w:rFonts w:ascii="Times New Roman" w:eastAsia="Times New Roman" w:hAnsi="Times New Roman" w:cs="Times New Roman"/>
          <w:b/>
          <w:smallCaps/>
          <w:color w:val="000000"/>
        </w:rPr>
        <w:t>NOT A CONTRACT DOCUMENT:</w:t>
      </w:r>
      <w:r>
        <w:rPr>
          <w:rFonts w:ascii="Times New Roman" w:eastAsia="Times New Roman" w:hAnsi="Times New Roman" w:cs="Times New Roman"/>
          <w:color w:val="000000"/>
        </w:rPr>
        <w:t xml:space="preserve">  Vendors must understand that this RFI is for information gathering purposes only, and a response to this RFI does not generate a contractual obligation on the part of the State to </w:t>
      </w:r>
      <w:r>
        <w:rPr>
          <w:rFonts w:ascii="Times New Roman" w:eastAsia="Times New Roman" w:hAnsi="Times New Roman" w:cs="Times New Roman"/>
        </w:rPr>
        <w:t>p</w:t>
      </w:r>
      <w:r>
        <w:rPr>
          <w:rFonts w:ascii="Times New Roman" w:eastAsia="Times New Roman" w:hAnsi="Times New Roman" w:cs="Times New Roman"/>
          <w:color w:val="000000"/>
        </w:rPr>
        <w:t xml:space="preserve">urchase any commodity or service.    </w:t>
      </w:r>
    </w:p>
    <w:p w14:paraId="0000001B" w14:textId="77777777" w:rsidR="00574B37" w:rsidRDefault="00574B37">
      <w:pPr>
        <w:pBdr>
          <w:top w:val="nil"/>
          <w:left w:val="nil"/>
          <w:bottom w:val="nil"/>
          <w:right w:val="nil"/>
          <w:between w:val="nil"/>
        </w:pBdr>
        <w:spacing w:line="276" w:lineRule="auto"/>
        <w:ind w:left="720"/>
        <w:rPr>
          <w:rFonts w:ascii="Times New Roman" w:eastAsia="Times New Roman" w:hAnsi="Times New Roman" w:cs="Times New Roman"/>
          <w:color w:val="000000"/>
        </w:rPr>
      </w:pPr>
    </w:p>
    <w:p w14:paraId="0000001C" w14:textId="3024D3A7" w:rsidR="00574B37" w:rsidRDefault="00BC696F">
      <w:p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b/>
        </w:rPr>
        <w:t xml:space="preserve">2.3.  </w:t>
      </w:r>
      <w:r>
        <w:rPr>
          <w:rFonts w:ascii="Times New Roman" w:eastAsia="Times New Roman" w:hAnsi="Times New Roman" w:cs="Times New Roman"/>
          <w:b/>
          <w:color w:val="000000"/>
        </w:rPr>
        <w:t>VENDOR QUESTION DEADLINE:</w:t>
      </w:r>
      <w:r>
        <w:rPr>
          <w:rFonts w:ascii="Times New Roman" w:eastAsia="Times New Roman" w:hAnsi="Times New Roman" w:cs="Times New Roman"/>
          <w:color w:val="000000"/>
        </w:rPr>
        <w:t xml:space="preserve"> Vendors may submit questions relating to this RFI to the</w:t>
      </w:r>
      <w:r w:rsidR="0015659C">
        <w:rPr>
          <w:rFonts w:ascii="Times New Roman" w:eastAsia="Times New Roman" w:hAnsi="Times New Roman" w:cs="Times New Roman"/>
          <w:color w:val="000000"/>
        </w:rPr>
        <w:t xml:space="preserve"> Purchasing Division. </w:t>
      </w:r>
      <w:r>
        <w:rPr>
          <w:rFonts w:ascii="Times New Roman" w:eastAsia="Times New Roman" w:hAnsi="Times New Roman" w:cs="Times New Roman"/>
          <w:color w:val="000000"/>
        </w:rPr>
        <w:t xml:space="preserve">Questions must be submitted in writing. All questions must be submitted on or before the date listed below and to the address listed below </w:t>
      </w:r>
      <w:proofErr w:type="gramStart"/>
      <w:r>
        <w:rPr>
          <w:rFonts w:ascii="Times New Roman" w:eastAsia="Times New Roman" w:hAnsi="Times New Roman" w:cs="Times New Roman"/>
          <w:color w:val="000000"/>
        </w:rPr>
        <w:t>in order to</w:t>
      </w:r>
      <w:proofErr w:type="gramEnd"/>
      <w:r>
        <w:rPr>
          <w:rFonts w:ascii="Times New Roman" w:eastAsia="Times New Roman" w:hAnsi="Times New Roman" w:cs="Times New Roman"/>
          <w:color w:val="000000"/>
        </w:rPr>
        <w:t xml:space="preserve"> be considered. A written response will be published in an RFI addendum if a response is possible and appropriate. Non-written discussions, conversations, or questions and answers regarding this RFI are preliminary in nature and are nonbinding. Submitted emails should have the RFI number in the subject line. </w:t>
      </w:r>
    </w:p>
    <w:p w14:paraId="0000001D" w14:textId="77777777" w:rsidR="00574B37" w:rsidRDefault="00BC696F">
      <w:pPr>
        <w:pBdr>
          <w:top w:val="nil"/>
          <w:left w:val="nil"/>
          <w:bottom w:val="nil"/>
          <w:right w:val="nil"/>
          <w:between w:val="nil"/>
        </w:pBd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Submit Questions to: </w:t>
      </w:r>
    </w:p>
    <w:p w14:paraId="0000001E" w14:textId="77777777" w:rsidR="00574B37" w:rsidRDefault="00BC696F">
      <w:pPr>
        <w:spacing w:after="200" w:line="276" w:lineRule="auto"/>
        <w:rPr>
          <w:rFonts w:ascii="Times New Roman" w:eastAsia="Times New Roman" w:hAnsi="Times New Roman" w:cs="Times New Roman"/>
        </w:rPr>
      </w:pPr>
      <w:r>
        <w:rPr>
          <w:rFonts w:ascii="Times New Roman" w:eastAsia="Times New Roman" w:hAnsi="Times New Roman" w:cs="Times New Roman"/>
          <w:highlight w:val="lightGray"/>
        </w:rPr>
        <w:t>[insert contact information]</w:t>
      </w:r>
      <w:r>
        <w:rPr>
          <w:rFonts w:ascii="Times New Roman" w:eastAsia="Times New Roman" w:hAnsi="Times New Roman" w:cs="Times New Roman"/>
        </w:rPr>
        <w:t xml:space="preserve"> </w:t>
      </w:r>
    </w:p>
    <w:p w14:paraId="0000001F" w14:textId="77777777" w:rsidR="00574B37" w:rsidRDefault="00BC696F">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rPr>
        <w:t xml:space="preserve">Email: </w:t>
      </w:r>
      <w:r>
        <w:rPr>
          <w:rFonts w:ascii="Times New Roman" w:eastAsia="Times New Roman" w:hAnsi="Times New Roman" w:cs="Times New Roman"/>
          <w:highlight w:val="lightGray"/>
        </w:rPr>
        <w:t>[insert email]</w:t>
      </w:r>
      <w:r>
        <w:rPr>
          <w:rFonts w:ascii="Times New Roman" w:eastAsia="Times New Roman" w:hAnsi="Times New Roman" w:cs="Times New Roman"/>
          <w:b/>
          <w:sz w:val="28"/>
          <w:szCs w:val="28"/>
        </w:rPr>
        <w:tab/>
      </w:r>
    </w:p>
    <w:p w14:paraId="00000020" w14:textId="77777777" w:rsidR="00574B37" w:rsidRDefault="00BC696F">
      <w:pPr>
        <w:spacing w:after="200" w:line="276" w:lineRule="auto"/>
        <w:rPr>
          <w:rFonts w:ascii="Times New Roman" w:eastAsia="Times New Roman" w:hAnsi="Times New Roman" w:cs="Times New Roman"/>
        </w:rPr>
      </w:pPr>
      <w:r>
        <w:rPr>
          <w:rFonts w:ascii="Times New Roman" w:eastAsia="Times New Roman" w:hAnsi="Times New Roman" w:cs="Times New Roman"/>
        </w:rPr>
        <w:t>Submission Deadline</w:t>
      </w:r>
      <w:proofErr w:type="gramStart"/>
      <w:r>
        <w:rPr>
          <w:rFonts w:ascii="Times New Roman" w:eastAsia="Times New Roman" w:hAnsi="Times New Roman" w:cs="Times New Roman"/>
        </w:rPr>
        <w:t xml:space="preserve">:  </w:t>
      </w:r>
      <w:r>
        <w:rPr>
          <w:rFonts w:ascii="Times New Roman" w:eastAsia="Times New Roman" w:hAnsi="Times New Roman" w:cs="Times New Roman"/>
          <w:highlight w:val="lightGray"/>
        </w:rPr>
        <w:t>[</w:t>
      </w:r>
      <w:proofErr w:type="gramEnd"/>
      <w:r>
        <w:rPr>
          <w:rFonts w:ascii="Times New Roman" w:eastAsia="Times New Roman" w:hAnsi="Times New Roman" w:cs="Times New Roman"/>
          <w:highlight w:val="lightGray"/>
        </w:rPr>
        <w:t>insert deadline]</w:t>
      </w:r>
    </w:p>
    <w:p w14:paraId="00000021" w14:textId="77777777" w:rsidR="00574B37" w:rsidRDefault="00574B37">
      <w:pPr>
        <w:pBdr>
          <w:top w:val="nil"/>
          <w:left w:val="nil"/>
          <w:bottom w:val="nil"/>
          <w:right w:val="nil"/>
          <w:between w:val="nil"/>
        </w:pBdr>
        <w:spacing w:line="276" w:lineRule="auto"/>
        <w:ind w:left="360"/>
        <w:rPr>
          <w:rFonts w:ascii="Times New Roman" w:eastAsia="Times New Roman" w:hAnsi="Times New Roman" w:cs="Times New Roman"/>
          <w:color w:val="000000"/>
        </w:rPr>
      </w:pPr>
    </w:p>
    <w:p w14:paraId="00000022" w14:textId="77777777" w:rsidR="00574B37" w:rsidRDefault="00BC696F">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b/>
        </w:rPr>
        <w:t xml:space="preserve">2.4.  </w:t>
      </w:r>
      <w:r>
        <w:rPr>
          <w:rFonts w:ascii="Times New Roman" w:eastAsia="Times New Roman" w:hAnsi="Times New Roman" w:cs="Times New Roman"/>
          <w:b/>
          <w:color w:val="000000"/>
        </w:rPr>
        <w:t>YOUR SUBMISSION IS A PUBLIC DOCUMENT:</w:t>
      </w:r>
      <w:r>
        <w:rPr>
          <w:rFonts w:ascii="Times New Roman" w:eastAsia="Times New Roman" w:hAnsi="Times New Roman" w:cs="Times New Roman"/>
          <w:color w:val="000000"/>
        </w:rPr>
        <w:t xml:space="preserve"> Vendor’s entire response to the RFI and any correspondence relating thereto are public documents. As public documents, they will be disclosed to the public following the RFI opening as required by the competitive bidding laws of West Virginia Code §§ 5A-3-1 et seq., and the Freedom of Information Act West Virginia Code §§ 29B-1-1 et seq. </w:t>
      </w:r>
    </w:p>
    <w:p w14:paraId="00000023" w14:textId="77777777" w:rsidR="00574B37" w:rsidRDefault="00574B37">
      <w:pPr>
        <w:pBdr>
          <w:top w:val="nil"/>
          <w:left w:val="nil"/>
          <w:bottom w:val="nil"/>
          <w:right w:val="nil"/>
          <w:between w:val="nil"/>
        </w:pBdr>
        <w:spacing w:line="276" w:lineRule="auto"/>
        <w:ind w:left="720"/>
        <w:rPr>
          <w:rFonts w:ascii="Times New Roman" w:eastAsia="Times New Roman" w:hAnsi="Times New Roman" w:cs="Times New Roman"/>
          <w:b/>
          <w:color w:val="000000"/>
        </w:rPr>
      </w:pPr>
    </w:p>
    <w:p w14:paraId="00000024" w14:textId="77777777" w:rsidR="00574B37" w:rsidRDefault="00BC696F">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DO NOT SUBMIT MATERIAL YOU CONSIDER TO BE CONFIDENTIAL, A TRADE SECRET, OR OTHERWISE NOT SUBJECT TO PUBLIC DISCLOSURE. </w:t>
      </w:r>
    </w:p>
    <w:p w14:paraId="00000025" w14:textId="77777777" w:rsidR="00574B37" w:rsidRDefault="00574B37">
      <w:pPr>
        <w:pBdr>
          <w:top w:val="nil"/>
          <w:left w:val="nil"/>
          <w:bottom w:val="nil"/>
          <w:right w:val="nil"/>
          <w:between w:val="nil"/>
        </w:pBdr>
        <w:spacing w:line="276" w:lineRule="auto"/>
        <w:rPr>
          <w:rFonts w:ascii="Times New Roman" w:eastAsia="Times New Roman" w:hAnsi="Times New Roman" w:cs="Times New Roman"/>
          <w:color w:val="000000"/>
        </w:rPr>
      </w:pPr>
    </w:p>
    <w:p w14:paraId="00000026" w14:textId="77777777" w:rsidR="00574B37" w:rsidRDefault="00BC696F">
      <w:pPr>
        <w:pBdr>
          <w:top w:val="nil"/>
          <w:left w:val="nil"/>
          <w:bottom w:val="nil"/>
          <w:right w:val="nil"/>
          <w:between w:val="nil"/>
        </w:pBdr>
        <w:spacing w:line="276" w:lineRule="auto"/>
        <w:rPr>
          <w:rFonts w:ascii="Times New Roman" w:eastAsia="Times New Roman" w:hAnsi="Times New Roman" w:cs="Times New Roman"/>
          <w:b/>
          <w:smallCaps/>
          <w:color w:val="000000"/>
          <w:sz w:val="28"/>
          <w:szCs w:val="28"/>
        </w:rPr>
      </w:pPr>
      <w:r>
        <w:rPr>
          <w:rFonts w:ascii="Times New Roman" w:eastAsia="Times New Roman" w:hAnsi="Times New Roman" w:cs="Times New Roman"/>
          <w:color w:val="000000"/>
        </w:rPr>
        <w:t xml:space="preserve">Submission of any document to the State constitutes your explicit consent to the subsequent public disclosure of the document. The Purchasing Division will disclose any document labeled “confidential,” “proprietary,” “trade secret,” “private,” or labeled with any other claim against public disclosure of the documents, to include any “trade secrets” as defined by West Virginia Code § 47-22-1 et seq. All submissions are subject to public disclosure without notice. </w:t>
      </w:r>
    </w:p>
    <w:p w14:paraId="00000027" w14:textId="77777777" w:rsidR="00574B37" w:rsidRDefault="00574B37">
      <w:pPr>
        <w:pBdr>
          <w:top w:val="nil"/>
          <w:left w:val="nil"/>
          <w:bottom w:val="nil"/>
          <w:right w:val="nil"/>
          <w:between w:val="nil"/>
        </w:pBdr>
        <w:ind w:left="720"/>
        <w:rPr>
          <w:rFonts w:ascii="Times New Roman" w:eastAsia="Times New Roman" w:hAnsi="Times New Roman" w:cs="Times New Roman"/>
          <w:color w:val="000000"/>
        </w:rPr>
      </w:pPr>
    </w:p>
    <w:p w14:paraId="00000028" w14:textId="77777777" w:rsidR="00574B37" w:rsidRDefault="00574B37">
      <w:pPr>
        <w:rPr>
          <w:rFonts w:ascii="Times New Roman" w:eastAsia="Times New Roman" w:hAnsi="Times New Roman" w:cs="Times New Roman"/>
          <w:smallCaps/>
        </w:rPr>
      </w:pPr>
    </w:p>
    <w:p w14:paraId="00000029" w14:textId="77777777" w:rsidR="00574B37" w:rsidRDefault="00BC696F">
      <w:pPr>
        <w:tabs>
          <w:tab w:val="left" w:pos="720"/>
          <w:tab w:val="left" w:pos="1530"/>
          <w:tab w:val="left" w:pos="8820"/>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3:  INFORMATION BEING SOUGHT</w:t>
      </w:r>
    </w:p>
    <w:p w14:paraId="0000002A" w14:textId="77777777" w:rsidR="00574B37" w:rsidRDefault="00574B37">
      <w:pPr>
        <w:tabs>
          <w:tab w:val="left" w:pos="720"/>
          <w:tab w:val="left" w:pos="1530"/>
          <w:tab w:val="left" w:pos="8820"/>
        </w:tabs>
        <w:ind w:left="720" w:hanging="720"/>
        <w:rPr>
          <w:rFonts w:ascii="Times New Roman" w:eastAsia="Times New Roman" w:hAnsi="Times New Roman" w:cs="Times New Roman"/>
          <w:sz w:val="28"/>
          <w:szCs w:val="28"/>
        </w:rPr>
      </w:pPr>
    </w:p>
    <w:p w14:paraId="0000002B" w14:textId="77777777" w:rsidR="00574B37" w:rsidRDefault="00BC696F">
      <w:pPr>
        <w:numPr>
          <w:ilvl w:val="1"/>
          <w:numId w:val="4"/>
        </w:numPr>
        <w:pBdr>
          <w:top w:val="nil"/>
          <w:left w:val="nil"/>
          <w:bottom w:val="nil"/>
          <w:right w:val="nil"/>
          <w:between w:val="nil"/>
        </w:pBdr>
        <w:tabs>
          <w:tab w:val="left" w:pos="720"/>
          <w:tab w:val="left" w:pos="1530"/>
          <w:tab w:val="left" w:pos="8820"/>
        </w:tabs>
        <w:ind w:left="3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General Information Being Sought</w:t>
      </w:r>
    </w:p>
    <w:p w14:paraId="0000002C" w14:textId="77777777" w:rsidR="00574B37" w:rsidRDefault="00574B37">
      <w:pPr>
        <w:pBdr>
          <w:top w:val="nil"/>
          <w:left w:val="nil"/>
          <w:bottom w:val="nil"/>
          <w:right w:val="nil"/>
          <w:between w:val="nil"/>
        </w:pBdr>
        <w:tabs>
          <w:tab w:val="left" w:pos="1530"/>
          <w:tab w:val="left" w:pos="8820"/>
        </w:tabs>
        <w:ind w:left="1440"/>
        <w:rPr>
          <w:rFonts w:ascii="Times New Roman" w:eastAsia="Times New Roman" w:hAnsi="Times New Roman" w:cs="Times New Roman"/>
          <w:color w:val="000000"/>
        </w:rPr>
      </w:pPr>
    </w:p>
    <w:p w14:paraId="0000002D" w14:textId="77777777" w:rsidR="00574B37" w:rsidRDefault="00BC696F">
      <w:pPr>
        <w:numPr>
          <w:ilvl w:val="2"/>
          <w:numId w:val="4"/>
        </w:numPr>
        <w:pBdr>
          <w:top w:val="nil"/>
          <w:left w:val="nil"/>
          <w:bottom w:val="nil"/>
          <w:right w:val="nil"/>
          <w:between w:val="nil"/>
        </w:pBdr>
        <w:tabs>
          <w:tab w:val="left" w:pos="1530"/>
          <w:tab w:val="left" w:pos="8820"/>
        </w:tabs>
        <w:ind w:left="1440"/>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[Briefly describe what your agency would like vendors to tell you.]</w:t>
      </w:r>
    </w:p>
    <w:p w14:paraId="0000002E" w14:textId="77777777" w:rsidR="00574B37" w:rsidRDefault="00574B37">
      <w:pPr>
        <w:pBdr>
          <w:top w:val="nil"/>
          <w:left w:val="nil"/>
          <w:bottom w:val="nil"/>
          <w:right w:val="nil"/>
          <w:between w:val="nil"/>
        </w:pBdr>
        <w:tabs>
          <w:tab w:val="left" w:pos="1530"/>
          <w:tab w:val="left" w:pos="8820"/>
        </w:tabs>
        <w:ind w:left="1440"/>
        <w:rPr>
          <w:rFonts w:ascii="Times New Roman" w:eastAsia="Times New Roman" w:hAnsi="Times New Roman" w:cs="Times New Roman"/>
          <w:color w:val="000000"/>
        </w:rPr>
      </w:pPr>
    </w:p>
    <w:p w14:paraId="0000002F" w14:textId="77777777" w:rsidR="00574B37" w:rsidRDefault="00BC696F">
      <w:pPr>
        <w:numPr>
          <w:ilvl w:val="1"/>
          <w:numId w:val="4"/>
        </w:numPr>
        <w:pBdr>
          <w:top w:val="nil"/>
          <w:left w:val="nil"/>
          <w:bottom w:val="nil"/>
          <w:right w:val="nil"/>
          <w:between w:val="nil"/>
        </w:pBdr>
        <w:tabs>
          <w:tab w:val="left" w:pos="1530"/>
          <w:tab w:val="left" w:pos="8820"/>
        </w:tabs>
        <w:ind w:left="36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Specific Questions</w:t>
      </w:r>
    </w:p>
    <w:p w14:paraId="00000030" w14:textId="77777777" w:rsidR="00574B37" w:rsidRDefault="00574B37">
      <w:pPr>
        <w:pBdr>
          <w:top w:val="nil"/>
          <w:left w:val="nil"/>
          <w:bottom w:val="nil"/>
          <w:right w:val="nil"/>
          <w:between w:val="nil"/>
        </w:pBdr>
        <w:tabs>
          <w:tab w:val="left" w:pos="1530"/>
          <w:tab w:val="left" w:pos="8820"/>
        </w:tabs>
        <w:ind w:left="540"/>
        <w:rPr>
          <w:rFonts w:ascii="Times New Roman" w:eastAsia="Times New Roman" w:hAnsi="Times New Roman" w:cs="Times New Roman"/>
          <w:color w:val="000000"/>
        </w:rPr>
      </w:pPr>
    </w:p>
    <w:p w14:paraId="00000031" w14:textId="77777777" w:rsidR="00574B37" w:rsidRDefault="00BC696F">
      <w:pPr>
        <w:numPr>
          <w:ilvl w:val="2"/>
          <w:numId w:val="4"/>
        </w:numPr>
        <w:pBdr>
          <w:top w:val="nil"/>
          <w:left w:val="nil"/>
          <w:bottom w:val="nil"/>
          <w:right w:val="nil"/>
          <w:between w:val="nil"/>
        </w:pBdr>
        <w:tabs>
          <w:tab w:val="left" w:pos="1530"/>
          <w:tab w:val="left" w:pos="8820"/>
        </w:tabs>
        <w:ind w:left="1440"/>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[List any questions your agency would like answered.]</w:t>
      </w:r>
    </w:p>
    <w:p w14:paraId="00000032" w14:textId="77777777" w:rsidR="00574B37" w:rsidRDefault="00574B37">
      <w:pPr>
        <w:pBdr>
          <w:top w:val="nil"/>
          <w:left w:val="nil"/>
          <w:bottom w:val="nil"/>
          <w:right w:val="nil"/>
          <w:between w:val="nil"/>
        </w:pBdr>
        <w:tabs>
          <w:tab w:val="left" w:pos="1530"/>
          <w:tab w:val="left" w:pos="8820"/>
        </w:tabs>
        <w:ind w:left="810"/>
        <w:rPr>
          <w:rFonts w:ascii="Times New Roman" w:eastAsia="Times New Roman" w:hAnsi="Times New Roman" w:cs="Times New Roman"/>
          <w:color w:val="000000"/>
        </w:rPr>
      </w:pPr>
    </w:p>
    <w:p w14:paraId="00000033" w14:textId="77777777" w:rsidR="00574B37" w:rsidRDefault="00BC696F">
      <w:pPr>
        <w:numPr>
          <w:ilvl w:val="1"/>
          <w:numId w:val="4"/>
        </w:numPr>
        <w:pBdr>
          <w:top w:val="nil"/>
          <w:left w:val="nil"/>
          <w:bottom w:val="nil"/>
          <w:right w:val="nil"/>
          <w:between w:val="nil"/>
        </w:pBdr>
        <w:tabs>
          <w:tab w:val="left" w:pos="1530"/>
          <w:tab w:val="left" w:pos="8820"/>
        </w:tabs>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Documents Being Sought</w:t>
      </w:r>
    </w:p>
    <w:p w14:paraId="00000034" w14:textId="77777777" w:rsidR="00574B37" w:rsidRDefault="00574B37">
      <w:pPr>
        <w:pBdr>
          <w:top w:val="nil"/>
          <w:left w:val="nil"/>
          <w:bottom w:val="nil"/>
          <w:right w:val="nil"/>
          <w:between w:val="nil"/>
        </w:pBdr>
        <w:tabs>
          <w:tab w:val="left" w:pos="1530"/>
          <w:tab w:val="left" w:pos="8820"/>
        </w:tabs>
        <w:ind w:left="360"/>
        <w:rPr>
          <w:rFonts w:ascii="Times New Roman" w:eastAsia="Times New Roman" w:hAnsi="Times New Roman" w:cs="Times New Roman"/>
          <w:color w:val="000000"/>
        </w:rPr>
      </w:pPr>
    </w:p>
    <w:p w14:paraId="00000035" w14:textId="77777777" w:rsidR="00574B37" w:rsidRDefault="00BC696F">
      <w:pPr>
        <w:numPr>
          <w:ilvl w:val="2"/>
          <w:numId w:val="4"/>
        </w:numPr>
        <w:pBdr>
          <w:top w:val="nil"/>
          <w:left w:val="nil"/>
          <w:bottom w:val="nil"/>
          <w:right w:val="nil"/>
          <w:between w:val="nil"/>
        </w:pBdr>
        <w:tabs>
          <w:tab w:val="left" w:pos="1530"/>
          <w:tab w:val="left" w:pos="8820"/>
        </w:tabs>
        <w:ind w:left="1440"/>
        <w:rPr>
          <w:rFonts w:ascii="Times New Roman" w:eastAsia="Times New Roman" w:hAnsi="Times New Roman" w:cs="Times New Roman"/>
          <w:color w:val="000000"/>
        </w:rPr>
      </w:pPr>
      <w:r>
        <w:rPr>
          <w:rFonts w:ascii="Times New Roman" w:eastAsia="Times New Roman" w:hAnsi="Times New Roman" w:cs="Times New Roman"/>
          <w:color w:val="000000"/>
          <w:highlight w:val="lightGray"/>
        </w:rPr>
        <w:t>[List any documents that you would like the vendor to provide.]</w:t>
      </w:r>
    </w:p>
    <w:p w14:paraId="00000037" w14:textId="77777777" w:rsidR="00574B37" w:rsidRDefault="00574B37">
      <w:pPr>
        <w:keepNext/>
        <w:spacing w:after="200" w:line="276" w:lineRule="auto"/>
        <w:rPr>
          <w:rFonts w:ascii="Times New Roman" w:eastAsia="Times New Roman" w:hAnsi="Times New Roman" w:cs="Times New Roman"/>
          <w:b/>
          <w:sz w:val="28"/>
          <w:szCs w:val="28"/>
        </w:rPr>
      </w:pPr>
    </w:p>
    <w:p w14:paraId="00000038" w14:textId="77777777" w:rsidR="00574B37" w:rsidRDefault="00BC696F" w:rsidP="00BC696F">
      <w:pPr>
        <w:keepNext/>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4:  VENDOR RESPONSE</w:t>
      </w:r>
    </w:p>
    <w:p w14:paraId="00000039" w14:textId="77777777" w:rsidR="00574B37" w:rsidRDefault="00574B37" w:rsidP="00BC696F">
      <w:pPr>
        <w:keepNext/>
        <w:pBdr>
          <w:top w:val="nil"/>
          <w:left w:val="nil"/>
          <w:bottom w:val="nil"/>
          <w:right w:val="nil"/>
          <w:between w:val="nil"/>
        </w:pBdr>
        <w:tabs>
          <w:tab w:val="left" w:pos="900"/>
          <w:tab w:val="left" w:pos="1530"/>
          <w:tab w:val="left" w:pos="8820"/>
        </w:tabs>
        <w:ind w:left="900" w:hanging="540"/>
        <w:rPr>
          <w:rFonts w:ascii="Times New Roman" w:eastAsia="Times New Roman" w:hAnsi="Times New Roman" w:cs="Times New Roman"/>
          <w:color w:val="000000"/>
        </w:rPr>
      </w:pPr>
    </w:p>
    <w:p w14:paraId="0000003A" w14:textId="77777777" w:rsidR="00574B37" w:rsidRDefault="00BC696F" w:rsidP="00BC696F">
      <w:pPr>
        <w:keepNext/>
        <w:numPr>
          <w:ilvl w:val="1"/>
          <w:numId w:val="1"/>
        </w:numPr>
        <w:pBdr>
          <w:top w:val="nil"/>
          <w:left w:val="nil"/>
          <w:bottom w:val="nil"/>
          <w:right w:val="nil"/>
          <w:between w:val="nil"/>
        </w:pBdr>
        <w:tabs>
          <w:tab w:val="left" w:pos="900"/>
          <w:tab w:val="left" w:pos="1530"/>
          <w:tab w:val="left" w:pos="8820"/>
        </w:tabs>
        <w:ind w:left="3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Incurring Cost:</w:t>
      </w:r>
      <w:r>
        <w:rPr>
          <w:rFonts w:ascii="Times New Roman" w:eastAsia="Times New Roman" w:hAnsi="Times New Roman" w:cs="Times New Roman"/>
          <w:color w:val="000000"/>
        </w:rPr>
        <w:t xml:space="preserve"> Neither the State nor any of its employees or officers shall be held liable for any expenses incurred by any Vendor responding to this RFI, including but not limited to preparation, delivery, samples, or travel.</w:t>
      </w:r>
    </w:p>
    <w:p w14:paraId="0000003B" w14:textId="77777777" w:rsidR="00574B37" w:rsidRDefault="00574B37">
      <w:pPr>
        <w:pBdr>
          <w:top w:val="nil"/>
          <w:left w:val="nil"/>
          <w:bottom w:val="nil"/>
          <w:right w:val="nil"/>
          <w:between w:val="nil"/>
        </w:pBdr>
        <w:tabs>
          <w:tab w:val="left" w:pos="900"/>
        </w:tabs>
        <w:ind w:left="360" w:hanging="360"/>
        <w:rPr>
          <w:rFonts w:ascii="Times New Roman" w:eastAsia="Times New Roman" w:hAnsi="Times New Roman" w:cs="Times New Roman"/>
          <w:b/>
          <w:color w:val="000000"/>
        </w:rPr>
      </w:pPr>
    </w:p>
    <w:p w14:paraId="0000003C" w14:textId="77777777" w:rsidR="00574B37" w:rsidRDefault="00BC696F">
      <w:pPr>
        <w:numPr>
          <w:ilvl w:val="1"/>
          <w:numId w:val="1"/>
        </w:numPr>
        <w:pBdr>
          <w:top w:val="nil"/>
          <w:left w:val="nil"/>
          <w:bottom w:val="nil"/>
          <w:right w:val="nil"/>
          <w:between w:val="nil"/>
        </w:pBdr>
        <w:tabs>
          <w:tab w:val="left" w:pos="900"/>
          <w:tab w:val="left" w:pos="1530"/>
          <w:tab w:val="left" w:pos="8820"/>
        </w:tabs>
        <w:ind w:left="3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Proposal Format:</w:t>
      </w:r>
      <w:r>
        <w:rPr>
          <w:rFonts w:ascii="Times New Roman" w:eastAsia="Times New Roman" w:hAnsi="Times New Roman" w:cs="Times New Roman"/>
          <w:color w:val="000000"/>
        </w:rPr>
        <w:t xml:space="preserve"> Vendors should provide responses in the format listed below:</w:t>
      </w:r>
    </w:p>
    <w:p w14:paraId="0000003D" w14:textId="77777777" w:rsidR="00574B37" w:rsidRDefault="00574B37">
      <w:pPr>
        <w:tabs>
          <w:tab w:val="left" w:pos="720"/>
          <w:tab w:val="left" w:pos="1530"/>
          <w:tab w:val="left" w:pos="8820"/>
        </w:tabs>
        <w:ind w:left="720" w:hanging="720"/>
        <w:rPr>
          <w:rFonts w:ascii="Times New Roman" w:eastAsia="Times New Roman" w:hAnsi="Times New Roman" w:cs="Times New Roman"/>
        </w:rPr>
      </w:pPr>
    </w:p>
    <w:p w14:paraId="0000003E" w14:textId="77777777" w:rsidR="00574B37" w:rsidRDefault="00BC696F">
      <w:pPr>
        <w:numPr>
          <w:ilvl w:val="2"/>
          <w:numId w:val="1"/>
        </w:numPr>
        <w:pBdr>
          <w:top w:val="nil"/>
          <w:left w:val="nil"/>
          <w:bottom w:val="nil"/>
          <w:right w:val="nil"/>
          <w:between w:val="nil"/>
        </w:pBdr>
        <w:tabs>
          <w:tab w:val="left" w:pos="1530"/>
          <w:tab w:val="left" w:pos="2880"/>
          <w:tab w:val="left" w:pos="8820"/>
        </w:tabs>
        <w:ind w:left="117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Title Page: </w:t>
      </w:r>
      <w:r>
        <w:rPr>
          <w:rFonts w:ascii="Times New Roman" w:eastAsia="Times New Roman" w:hAnsi="Times New Roman" w:cs="Times New Roman"/>
          <w:color w:val="000000"/>
        </w:rPr>
        <w:t>State the RFI subject, number, Vendor’s name, business address, telephone number, fax number, name of contact person, email address, and Vendor signature and date.</w:t>
      </w:r>
    </w:p>
    <w:p w14:paraId="0000003F" w14:textId="77777777" w:rsidR="00574B37" w:rsidRDefault="00574B37">
      <w:pPr>
        <w:pBdr>
          <w:top w:val="nil"/>
          <w:left w:val="nil"/>
          <w:bottom w:val="nil"/>
          <w:right w:val="nil"/>
          <w:between w:val="nil"/>
        </w:pBdr>
        <w:ind w:left="1170" w:hanging="720"/>
        <w:rPr>
          <w:rFonts w:ascii="Times New Roman" w:eastAsia="Times New Roman" w:hAnsi="Times New Roman" w:cs="Times New Roman"/>
          <w:b/>
          <w:color w:val="000000"/>
        </w:rPr>
      </w:pPr>
    </w:p>
    <w:p w14:paraId="00000040" w14:textId="77777777" w:rsidR="00574B37" w:rsidRDefault="00BC696F">
      <w:pPr>
        <w:numPr>
          <w:ilvl w:val="2"/>
          <w:numId w:val="1"/>
        </w:numPr>
        <w:pBdr>
          <w:top w:val="nil"/>
          <w:left w:val="nil"/>
          <w:bottom w:val="nil"/>
          <w:right w:val="nil"/>
          <w:between w:val="nil"/>
        </w:pBdr>
        <w:tabs>
          <w:tab w:val="left" w:pos="1530"/>
          <w:tab w:val="left" w:pos="2880"/>
          <w:tab w:val="left" w:pos="8820"/>
        </w:tabs>
        <w:ind w:left="1170"/>
        <w:rPr>
          <w:rFonts w:ascii="Times New Roman" w:eastAsia="Times New Roman" w:hAnsi="Times New Roman" w:cs="Times New Roman"/>
          <w:color w:val="000000"/>
        </w:rPr>
      </w:pPr>
      <w:r>
        <w:rPr>
          <w:rFonts w:ascii="Times New Roman" w:eastAsia="Times New Roman" w:hAnsi="Times New Roman" w:cs="Times New Roman"/>
          <w:b/>
          <w:color w:val="000000"/>
        </w:rPr>
        <w:t>Table of Contents:</w:t>
      </w:r>
      <w:r>
        <w:rPr>
          <w:rFonts w:ascii="Times New Roman" w:eastAsia="Times New Roman" w:hAnsi="Times New Roman" w:cs="Times New Roman"/>
          <w:color w:val="000000"/>
        </w:rPr>
        <w:t xml:space="preserve">  Clearly identify the material by section and page number.</w:t>
      </w:r>
    </w:p>
    <w:p w14:paraId="00000041" w14:textId="77777777" w:rsidR="00574B37" w:rsidRDefault="00574B37">
      <w:pPr>
        <w:pBdr>
          <w:top w:val="nil"/>
          <w:left w:val="nil"/>
          <w:bottom w:val="nil"/>
          <w:right w:val="nil"/>
          <w:between w:val="nil"/>
        </w:pBdr>
        <w:ind w:left="1170" w:hanging="720"/>
        <w:rPr>
          <w:rFonts w:ascii="Times New Roman" w:eastAsia="Times New Roman" w:hAnsi="Times New Roman" w:cs="Times New Roman"/>
          <w:b/>
          <w:color w:val="000000"/>
        </w:rPr>
      </w:pPr>
    </w:p>
    <w:p w14:paraId="00000042" w14:textId="77777777" w:rsidR="00574B37" w:rsidRDefault="00BC696F">
      <w:pPr>
        <w:numPr>
          <w:ilvl w:val="2"/>
          <w:numId w:val="1"/>
        </w:numPr>
        <w:pBdr>
          <w:top w:val="nil"/>
          <w:left w:val="nil"/>
          <w:bottom w:val="nil"/>
          <w:right w:val="nil"/>
          <w:between w:val="nil"/>
        </w:pBdr>
        <w:tabs>
          <w:tab w:val="left" w:pos="1530"/>
          <w:tab w:val="left" w:pos="2880"/>
          <w:tab w:val="left" w:pos="8820"/>
        </w:tabs>
        <w:ind w:left="117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Response Reference:  </w:t>
      </w:r>
      <w:r>
        <w:rPr>
          <w:rFonts w:ascii="Times New Roman" w:eastAsia="Times New Roman" w:hAnsi="Times New Roman" w:cs="Times New Roman"/>
          <w:color w:val="000000"/>
        </w:rPr>
        <w:t>Vendor’s response should clearly reference how the information provided applies to the RFI request.  For example, listing the RFI number and restating the RF</w:t>
      </w:r>
      <w:r>
        <w:rPr>
          <w:rFonts w:ascii="Times New Roman" w:eastAsia="Times New Roman" w:hAnsi="Times New Roman" w:cs="Times New Roman"/>
        </w:rPr>
        <w:t>I</w:t>
      </w:r>
      <w:r>
        <w:rPr>
          <w:rFonts w:ascii="Times New Roman" w:eastAsia="Times New Roman" w:hAnsi="Times New Roman" w:cs="Times New Roman"/>
          <w:color w:val="000000"/>
        </w:rPr>
        <w:t xml:space="preserve"> request as a header in the proposal would be considered a clear reference.</w:t>
      </w:r>
      <w:r>
        <w:rPr>
          <w:rFonts w:ascii="Times New Roman" w:eastAsia="Times New Roman" w:hAnsi="Times New Roman" w:cs="Times New Roman"/>
          <w:b/>
          <w:color w:val="000000"/>
        </w:rPr>
        <w:t xml:space="preserve">  </w:t>
      </w:r>
    </w:p>
    <w:p w14:paraId="00000043" w14:textId="77777777" w:rsidR="00574B37" w:rsidRDefault="00574B37">
      <w:pPr>
        <w:pBdr>
          <w:top w:val="nil"/>
          <w:left w:val="nil"/>
          <w:bottom w:val="nil"/>
          <w:right w:val="nil"/>
          <w:between w:val="nil"/>
        </w:pBdr>
        <w:ind w:left="1170" w:hanging="720"/>
        <w:rPr>
          <w:rFonts w:ascii="Times New Roman" w:eastAsia="Times New Roman" w:hAnsi="Times New Roman" w:cs="Times New Roman"/>
          <w:b/>
          <w:color w:val="000000"/>
        </w:rPr>
      </w:pPr>
    </w:p>
    <w:p w14:paraId="00000044" w14:textId="58B566E7" w:rsidR="00574B37" w:rsidRDefault="00BC696F">
      <w:pPr>
        <w:numPr>
          <w:ilvl w:val="2"/>
          <w:numId w:val="1"/>
        </w:numPr>
        <w:pBdr>
          <w:top w:val="nil"/>
          <w:left w:val="nil"/>
          <w:bottom w:val="nil"/>
          <w:right w:val="nil"/>
          <w:between w:val="nil"/>
        </w:pBdr>
        <w:tabs>
          <w:tab w:val="left" w:pos="1530"/>
          <w:tab w:val="left" w:pos="2880"/>
          <w:tab w:val="left" w:pos="8820"/>
        </w:tabs>
        <w:ind w:left="1170"/>
        <w:rPr>
          <w:rFonts w:ascii="Times New Roman" w:eastAsia="Times New Roman" w:hAnsi="Times New Roman" w:cs="Times New Roman"/>
          <w:color w:val="000000"/>
        </w:rPr>
      </w:pPr>
      <w:r>
        <w:rPr>
          <w:rFonts w:ascii="Times New Roman" w:eastAsia="Times New Roman" w:hAnsi="Times New Roman" w:cs="Times New Roman"/>
          <w:b/>
          <w:color w:val="000000"/>
        </w:rPr>
        <w:t>Responses:</w:t>
      </w:r>
      <w:r>
        <w:rPr>
          <w:rFonts w:ascii="Times New Roman" w:eastAsia="Times New Roman" w:hAnsi="Times New Roman" w:cs="Times New Roman"/>
          <w:color w:val="000000"/>
        </w:rPr>
        <w:t xml:space="preserve"> All responses must be submitted to the </w:t>
      </w:r>
      <w:r w:rsidR="0015659C">
        <w:rPr>
          <w:rFonts w:ascii="Times New Roman" w:eastAsia="Times New Roman" w:hAnsi="Times New Roman" w:cs="Times New Roman"/>
          <w:color w:val="000000"/>
        </w:rPr>
        <w:t>Purchasing Division</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prior</w:t>
      </w:r>
      <w:r>
        <w:rPr>
          <w:rFonts w:ascii="Times New Roman" w:eastAsia="Times New Roman" w:hAnsi="Times New Roman" w:cs="Times New Roman"/>
          <w:color w:val="000000"/>
        </w:rPr>
        <w:t xml:space="preserve"> to the date and time stipulated in the RFI as the opening date. All submissions must be in accordance with the provisions listed in Section 2: Instructions to Vendors Submitting </w:t>
      </w:r>
      <w:r>
        <w:rPr>
          <w:rFonts w:ascii="Times New Roman" w:eastAsia="Times New Roman" w:hAnsi="Times New Roman" w:cs="Times New Roman"/>
        </w:rPr>
        <w:t>Information</w:t>
      </w:r>
      <w:r>
        <w:rPr>
          <w:rFonts w:ascii="Times New Roman" w:eastAsia="Times New Roman" w:hAnsi="Times New Roman" w:cs="Times New Roman"/>
          <w:color w:val="000000"/>
        </w:rPr>
        <w:t>.</w:t>
      </w:r>
    </w:p>
    <w:p w14:paraId="00000045" w14:textId="77777777" w:rsidR="00574B37" w:rsidRDefault="00574B37">
      <w:pPr>
        <w:spacing w:after="200" w:line="276" w:lineRule="auto"/>
        <w:rPr>
          <w:rFonts w:ascii="Times New Roman" w:eastAsia="Times New Roman" w:hAnsi="Times New Roman" w:cs="Times New Roman"/>
        </w:rPr>
      </w:pPr>
    </w:p>
    <w:p w14:paraId="00000046" w14:textId="77777777" w:rsidR="00574B37" w:rsidRDefault="00BC696F">
      <w:pPr>
        <w:rPr>
          <w:rFonts w:ascii="Times New Roman" w:eastAsia="Times New Roman" w:hAnsi="Times New Roman" w:cs="Times New Roman"/>
        </w:rPr>
      </w:pPr>
      <w:r>
        <w:rPr>
          <w:rFonts w:ascii="Times New Roman" w:eastAsia="Times New Roman" w:hAnsi="Times New Roman" w:cs="Times New Roman"/>
        </w:rPr>
        <w:t xml:space="preserve">By signing below, I certify that I have reviewed this Request for Information in its entirety; understand the requirements, terms and conditions, and other information contained herein; that I am submitting this information for review and </w:t>
      </w:r>
      <w:proofErr w:type="gramStart"/>
      <w:r>
        <w:rPr>
          <w:rFonts w:ascii="Times New Roman" w:eastAsia="Times New Roman" w:hAnsi="Times New Roman" w:cs="Times New Roman"/>
        </w:rPr>
        <w:t>consideration;</w:t>
      </w:r>
      <w:proofErr w:type="gramEnd"/>
      <w:r>
        <w:rPr>
          <w:rFonts w:ascii="Times New Roman" w:eastAsia="Times New Roman" w:hAnsi="Times New Roman" w:cs="Times New Roman"/>
        </w:rPr>
        <w:t xml:space="preserve"> </w:t>
      </w:r>
    </w:p>
    <w:p w14:paraId="00000047" w14:textId="77777777" w:rsidR="00574B37" w:rsidRDefault="00574B37">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p>
    <w:p w14:paraId="00000048" w14:textId="77777777" w:rsidR="00574B37" w:rsidRDefault="00574B37">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p>
    <w:p w14:paraId="00000049" w14:textId="77777777" w:rsidR="00574B37" w:rsidRDefault="00574B37">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p>
    <w:p w14:paraId="0000004A"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000004B"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rPr>
        <w:t>(Company)</w:t>
      </w:r>
    </w:p>
    <w:p w14:paraId="0000004C" w14:textId="77777777" w:rsidR="00574B37" w:rsidRDefault="00574B37">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p>
    <w:p w14:paraId="0000004D"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000004E"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rPr>
        <w:t>(Representative Name, Title)</w:t>
      </w:r>
    </w:p>
    <w:p w14:paraId="0000004F" w14:textId="77777777" w:rsidR="00574B37" w:rsidRDefault="00574B37">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p>
    <w:p w14:paraId="00000050"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0000051"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rPr>
        <w:t>(Contact Phone/Fax Number)</w:t>
      </w:r>
    </w:p>
    <w:p w14:paraId="00000052" w14:textId="77777777" w:rsidR="00574B37" w:rsidRDefault="00574B37">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p>
    <w:p w14:paraId="00000053" w14:textId="77777777" w:rsidR="00574B37" w:rsidRDefault="00BC696F">
      <w:pPr>
        <w:tabs>
          <w:tab w:val="left" w:pos="720"/>
          <w:tab w:val="left" w:pos="1620"/>
          <w:tab w:val="left" w:pos="2880"/>
          <w:tab w:val="left" w:pos="5040"/>
          <w:tab w:val="left" w:pos="7380"/>
          <w:tab w:val="left" w:pos="8820"/>
        </w:tabs>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0000054" w14:textId="77777777" w:rsidR="00574B37" w:rsidRDefault="00BC696F">
      <w:pPr>
        <w:rPr>
          <w:rFonts w:ascii="Times New Roman" w:eastAsia="Times New Roman" w:hAnsi="Times New Roman" w:cs="Times New Roman"/>
        </w:rPr>
      </w:pPr>
      <w:r>
        <w:rPr>
          <w:rFonts w:ascii="Times New Roman" w:eastAsia="Times New Roman" w:hAnsi="Times New Roman" w:cs="Times New Roman"/>
          <w:sz w:val="22"/>
          <w:szCs w:val="22"/>
        </w:rPr>
        <w:t>(Date)</w:t>
      </w:r>
    </w:p>
    <w:sectPr w:rsidR="00574B37">
      <w:headerReference w:type="default" r:id="rId8"/>
      <w:footerReference w:type="default" r:id="rId9"/>
      <w:pgSz w:w="12240" w:h="15840"/>
      <w:pgMar w:top="1080"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00B96" w14:textId="77777777" w:rsidR="00181FFE" w:rsidRDefault="00BC696F">
      <w:r>
        <w:separator/>
      </w:r>
    </w:p>
  </w:endnote>
  <w:endnote w:type="continuationSeparator" w:id="0">
    <w:p w14:paraId="63E7D004" w14:textId="77777777" w:rsidR="00181FFE" w:rsidRDefault="00BC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574B37" w:rsidRDefault="00BC696F">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Revised </w:t>
    </w:r>
    <w:r>
      <w:rPr>
        <w:rFonts w:ascii="Times New Roman" w:eastAsia="Times New Roman" w:hAnsi="Times New Roman" w:cs="Times New Roman"/>
        <w:sz w:val="16"/>
        <w:szCs w:val="16"/>
      </w:rPr>
      <w:t>1/24/2022</w:t>
    </w:r>
  </w:p>
  <w:p w14:paraId="0000005A" w14:textId="77777777" w:rsidR="00574B37" w:rsidRDefault="00574B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53C34" w14:textId="77777777" w:rsidR="00181FFE" w:rsidRDefault="00BC696F">
      <w:r>
        <w:separator/>
      </w:r>
    </w:p>
  </w:footnote>
  <w:footnote w:type="continuationSeparator" w:id="0">
    <w:p w14:paraId="0E27F895" w14:textId="77777777" w:rsidR="00181FFE" w:rsidRDefault="00BC6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77777777" w:rsidR="00574B37" w:rsidRDefault="00BC696F">
    <w:pPr>
      <w:jc w:val="center"/>
      <w:rPr>
        <w:b/>
        <w:sz w:val="36"/>
        <w:szCs w:val="36"/>
      </w:rPr>
    </w:pPr>
    <w:r>
      <w:rPr>
        <w:rFonts w:ascii="Arial Black" w:eastAsia="Arial Black" w:hAnsi="Arial Black" w:cs="Arial Black"/>
        <w:b/>
        <w:sz w:val="36"/>
        <w:szCs w:val="36"/>
      </w:rPr>
      <w:t>Request for Information</w:t>
    </w:r>
  </w:p>
  <w:p w14:paraId="00000056" w14:textId="77777777" w:rsidR="00574B37" w:rsidRDefault="00BC696F">
    <w:pPr>
      <w:jc w:val="center"/>
      <w:rPr>
        <w:sz w:val="32"/>
        <w:szCs w:val="32"/>
      </w:rPr>
    </w:pPr>
    <w:r>
      <w:rPr>
        <w:sz w:val="32"/>
        <w:szCs w:val="32"/>
      </w:rPr>
      <w:t>(Agency Name and RFI #)</w:t>
    </w:r>
  </w:p>
  <w:p w14:paraId="00000057" w14:textId="77777777" w:rsidR="00574B37" w:rsidRDefault="00574B37">
    <w:pPr>
      <w:pBdr>
        <w:top w:val="nil"/>
        <w:left w:val="nil"/>
        <w:bottom w:val="nil"/>
        <w:right w:val="nil"/>
        <w:between w:val="nil"/>
      </w:pBdr>
      <w:tabs>
        <w:tab w:val="center" w:pos="4680"/>
        <w:tab w:val="right" w:pos="9360"/>
      </w:tabs>
      <w:rPr>
        <w:color w:val="000000"/>
      </w:rPr>
    </w:pPr>
  </w:p>
  <w:p w14:paraId="00000058" w14:textId="77777777" w:rsidR="00574B37" w:rsidRDefault="00574B3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80A54"/>
    <w:multiLevelType w:val="multilevel"/>
    <w:tmpl w:val="D750A996"/>
    <w:lvl w:ilvl="0">
      <w:start w:val="4"/>
      <w:numFmt w:val="decimal"/>
      <w:lvlText w:val="%1."/>
      <w:lvlJc w:val="left"/>
      <w:pPr>
        <w:ind w:left="360" w:hanging="360"/>
      </w:pPr>
      <w:rPr>
        <w:b/>
      </w:rPr>
    </w:lvl>
    <w:lvl w:ilvl="1">
      <w:start w:val="1"/>
      <w:numFmt w:val="decimal"/>
      <w:lvlText w:val="%1.%2."/>
      <w:lvlJc w:val="left"/>
      <w:pPr>
        <w:ind w:left="720" w:hanging="360"/>
      </w:pPr>
      <w:rPr>
        <w:b/>
        <w:u w:val="none"/>
      </w:rPr>
    </w:lvl>
    <w:lvl w:ilvl="2">
      <w:start w:val="1"/>
      <w:numFmt w:val="decimal"/>
      <w:lvlText w:val="%1.%2.%3."/>
      <w:lvlJc w:val="left"/>
      <w:pPr>
        <w:ind w:left="1440" w:hanging="720"/>
      </w:pPr>
      <w:rPr>
        <w:b/>
        <w:u w:val="none"/>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 w15:restartNumberingAfterBreak="0">
    <w:nsid w:val="1FA4081A"/>
    <w:multiLevelType w:val="multilevel"/>
    <w:tmpl w:val="115EB3D4"/>
    <w:lvl w:ilvl="0">
      <w:start w:val="1"/>
      <w:numFmt w:val="decimal"/>
      <w:lvlText w:val="%1."/>
      <w:lvlJc w:val="left"/>
      <w:pPr>
        <w:ind w:left="360" w:hanging="360"/>
      </w:pPr>
      <w:rPr>
        <w:b/>
        <w:u w:val="single"/>
      </w:rPr>
    </w:lvl>
    <w:lvl w:ilvl="1">
      <w:start w:val="1"/>
      <w:numFmt w:val="decimal"/>
      <w:lvlText w:val="%1.%2."/>
      <w:lvlJc w:val="left"/>
      <w:pPr>
        <w:ind w:left="360" w:hanging="360"/>
      </w:pPr>
      <w:rPr>
        <w:b/>
        <w:u w:val="none"/>
      </w:rPr>
    </w:lvl>
    <w:lvl w:ilvl="2">
      <w:start w:val="1"/>
      <w:numFmt w:val="decimal"/>
      <w:lvlText w:val="%1.%2.%3."/>
      <w:lvlJc w:val="left"/>
      <w:pPr>
        <w:ind w:left="720" w:hanging="720"/>
      </w:pPr>
      <w:rPr>
        <w:b/>
        <w:u w:val="single"/>
      </w:rPr>
    </w:lvl>
    <w:lvl w:ilvl="3">
      <w:start w:val="1"/>
      <w:numFmt w:val="decimal"/>
      <w:lvlText w:val="%1.%2.%3.%4."/>
      <w:lvlJc w:val="left"/>
      <w:pPr>
        <w:ind w:left="720" w:hanging="720"/>
      </w:pPr>
      <w:rPr>
        <w:b/>
        <w:u w:val="single"/>
      </w:rPr>
    </w:lvl>
    <w:lvl w:ilvl="4">
      <w:start w:val="1"/>
      <w:numFmt w:val="decimal"/>
      <w:lvlText w:val="%1.%2.%3.%4.%5."/>
      <w:lvlJc w:val="left"/>
      <w:pPr>
        <w:ind w:left="1080" w:hanging="1080"/>
      </w:pPr>
      <w:rPr>
        <w:b/>
        <w:u w:val="single"/>
      </w:rPr>
    </w:lvl>
    <w:lvl w:ilvl="5">
      <w:start w:val="1"/>
      <w:numFmt w:val="decimal"/>
      <w:lvlText w:val="%1.%2.%3.%4.%5.%6."/>
      <w:lvlJc w:val="left"/>
      <w:pPr>
        <w:ind w:left="1080" w:hanging="1080"/>
      </w:pPr>
      <w:rPr>
        <w:b/>
        <w:u w:val="single"/>
      </w:rPr>
    </w:lvl>
    <w:lvl w:ilvl="6">
      <w:start w:val="1"/>
      <w:numFmt w:val="decimal"/>
      <w:lvlText w:val="%1.%2.%3.%4.%5.%6.%7."/>
      <w:lvlJc w:val="left"/>
      <w:pPr>
        <w:ind w:left="1440" w:hanging="1440"/>
      </w:pPr>
      <w:rPr>
        <w:b/>
        <w:u w:val="single"/>
      </w:rPr>
    </w:lvl>
    <w:lvl w:ilvl="7">
      <w:start w:val="1"/>
      <w:numFmt w:val="decimal"/>
      <w:lvlText w:val="%1.%2.%3.%4.%5.%6.%7.%8."/>
      <w:lvlJc w:val="left"/>
      <w:pPr>
        <w:ind w:left="1440" w:hanging="1440"/>
      </w:pPr>
      <w:rPr>
        <w:b/>
        <w:u w:val="single"/>
      </w:rPr>
    </w:lvl>
    <w:lvl w:ilvl="8">
      <w:start w:val="1"/>
      <w:numFmt w:val="decimal"/>
      <w:lvlText w:val="%1.%2.%3.%4.%5.%6.%7.%8.%9."/>
      <w:lvlJc w:val="left"/>
      <w:pPr>
        <w:ind w:left="1800" w:hanging="1800"/>
      </w:pPr>
      <w:rPr>
        <w:b/>
        <w:u w:val="single"/>
      </w:rPr>
    </w:lvl>
  </w:abstractNum>
  <w:abstractNum w:abstractNumId="2" w15:restartNumberingAfterBreak="0">
    <w:nsid w:val="26373775"/>
    <w:multiLevelType w:val="multilevel"/>
    <w:tmpl w:val="7CE275F6"/>
    <w:lvl w:ilvl="0">
      <w:start w:val="3"/>
      <w:numFmt w:val="decimal"/>
      <w:lvlText w:val="%1."/>
      <w:lvlJc w:val="left"/>
      <w:pPr>
        <w:ind w:left="360" w:hanging="360"/>
      </w:pPr>
      <w:rPr>
        <w:b/>
      </w:rPr>
    </w:lvl>
    <w:lvl w:ilvl="1">
      <w:start w:val="1"/>
      <w:numFmt w:val="decimal"/>
      <w:lvlText w:val="%1.%2."/>
      <w:lvlJc w:val="left"/>
      <w:pPr>
        <w:ind w:left="810" w:hanging="360"/>
      </w:pPr>
      <w:rPr>
        <w:b/>
        <w:u w:val="none"/>
      </w:rPr>
    </w:lvl>
    <w:lvl w:ilvl="2">
      <w:start w:val="1"/>
      <w:numFmt w:val="decimal"/>
      <w:lvlText w:val="%1.%2.%3."/>
      <w:lvlJc w:val="left"/>
      <w:pPr>
        <w:ind w:left="720" w:hanging="720"/>
      </w:pPr>
      <w:rPr>
        <w:b/>
        <w:u w:val="none"/>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2FEE0286"/>
    <w:multiLevelType w:val="multilevel"/>
    <w:tmpl w:val="0630AA0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B37"/>
    <w:rsid w:val="0015659C"/>
    <w:rsid w:val="00181FFE"/>
    <w:rsid w:val="00574B37"/>
    <w:rsid w:val="00BC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7B02"/>
  <w15:docId w15:val="{DBB3B808-0848-432A-891A-07241D49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736"/>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p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unhideWhenUsed/>
    <w:rsid w:val="006C15AF"/>
    <w:pPr>
      <w:tabs>
        <w:tab w:val="center" w:pos="4680"/>
        <w:tab w:val="right" w:pos="9360"/>
      </w:tabs>
    </w:pPr>
  </w:style>
  <w:style w:type="character" w:customStyle="1" w:styleId="HeaderChar">
    <w:name w:val="Header Char"/>
    <w:basedOn w:val="DefaultParagraphFont"/>
    <w:link w:val="Header"/>
    <w:uiPriority w:val="99"/>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 w:type="paragraph" w:styleId="BalloonText">
    <w:name w:val="Balloon Text"/>
    <w:basedOn w:val="Normal"/>
    <w:link w:val="BalloonTextChar"/>
    <w:uiPriority w:val="99"/>
    <w:semiHidden/>
    <w:unhideWhenUsed/>
    <w:rsid w:val="00F674D1"/>
    <w:rPr>
      <w:rFonts w:ascii="Tahoma" w:hAnsi="Tahoma" w:cs="Tahoma"/>
      <w:sz w:val="16"/>
      <w:szCs w:val="16"/>
    </w:rPr>
  </w:style>
  <w:style w:type="character" w:customStyle="1" w:styleId="BalloonTextChar">
    <w:name w:val="Balloon Text Char"/>
    <w:basedOn w:val="DefaultParagraphFont"/>
    <w:link w:val="BalloonText"/>
    <w:uiPriority w:val="99"/>
    <w:semiHidden/>
    <w:rsid w:val="00F674D1"/>
    <w:rPr>
      <w:rFonts w:ascii="Tahoma" w:hAnsi="Tahoma" w:cs="Tahoma"/>
      <w:sz w:val="16"/>
      <w:szCs w:val="16"/>
    </w:rPr>
  </w:style>
  <w:style w:type="character" w:styleId="Hyperlink">
    <w:name w:val="Hyperlink"/>
    <w:basedOn w:val="DefaultParagraphFont"/>
    <w:uiPriority w:val="99"/>
    <w:unhideWhenUsed/>
    <w:rsid w:val="00C53304"/>
    <w:rPr>
      <w:color w:val="0000FF" w:themeColor="hyperlink"/>
      <w:u w:val="single"/>
    </w:rPr>
  </w:style>
  <w:style w:type="character" w:styleId="CommentReference">
    <w:name w:val="annotation reference"/>
    <w:basedOn w:val="DefaultParagraphFont"/>
    <w:uiPriority w:val="99"/>
    <w:semiHidden/>
    <w:unhideWhenUsed/>
    <w:rsid w:val="008F4FEF"/>
    <w:rPr>
      <w:sz w:val="16"/>
      <w:szCs w:val="16"/>
    </w:rPr>
  </w:style>
  <w:style w:type="paragraph" w:styleId="CommentText">
    <w:name w:val="annotation text"/>
    <w:basedOn w:val="Normal"/>
    <w:link w:val="CommentTextChar"/>
    <w:uiPriority w:val="99"/>
    <w:semiHidden/>
    <w:unhideWhenUsed/>
    <w:rsid w:val="008F4FEF"/>
    <w:rPr>
      <w:sz w:val="20"/>
      <w:szCs w:val="20"/>
    </w:rPr>
  </w:style>
  <w:style w:type="character" w:customStyle="1" w:styleId="CommentTextChar">
    <w:name w:val="Comment Text Char"/>
    <w:basedOn w:val="DefaultParagraphFont"/>
    <w:link w:val="CommentText"/>
    <w:uiPriority w:val="99"/>
    <w:semiHidden/>
    <w:rsid w:val="008F4FEF"/>
    <w:rPr>
      <w:sz w:val="20"/>
      <w:szCs w:val="20"/>
    </w:rPr>
  </w:style>
  <w:style w:type="paragraph" w:styleId="CommentSubject">
    <w:name w:val="annotation subject"/>
    <w:basedOn w:val="CommentText"/>
    <w:next w:val="CommentText"/>
    <w:link w:val="CommentSubjectChar"/>
    <w:uiPriority w:val="99"/>
    <w:semiHidden/>
    <w:unhideWhenUsed/>
    <w:rsid w:val="008F4FEF"/>
    <w:rPr>
      <w:b/>
      <w:bCs/>
    </w:rPr>
  </w:style>
  <w:style w:type="character" w:customStyle="1" w:styleId="CommentSubjectChar">
    <w:name w:val="Comment Subject Char"/>
    <w:basedOn w:val="CommentTextChar"/>
    <w:link w:val="CommentSubject"/>
    <w:uiPriority w:val="99"/>
    <w:semiHidden/>
    <w:rsid w:val="008F4F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MiGf13DH3/LQC8wCNQuF6potpA==">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b920709</dc:creator>
  <cp:lastModifiedBy>Meadows, James D</cp:lastModifiedBy>
  <cp:revision>3</cp:revision>
  <dcterms:created xsi:type="dcterms:W3CDTF">2022-01-24T15:38:00Z</dcterms:created>
  <dcterms:modified xsi:type="dcterms:W3CDTF">2022-01-25T21:15:00Z</dcterms:modified>
</cp:coreProperties>
</file>